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7E95F2FC" w:rsidR="00306289" w:rsidRPr="00664696" w:rsidRDefault="6D1BE096" w:rsidP="129134A8">
      <w:pPr>
        <w:jc w:val="center"/>
        <w:rPr>
          <w:b/>
          <w:bCs/>
        </w:rPr>
      </w:pPr>
      <w:r w:rsidRPr="00664696">
        <w:rPr>
          <w:b/>
          <w:bCs/>
        </w:rPr>
        <w:t>Getting ready for college</w:t>
      </w:r>
    </w:p>
    <w:tbl>
      <w:tblPr>
        <w:tblStyle w:val="TableGrid"/>
        <w:tblW w:w="9360" w:type="dxa"/>
        <w:tblLayout w:type="fixed"/>
        <w:tblLook w:val="06A0" w:firstRow="1" w:lastRow="0" w:firstColumn="1" w:lastColumn="0" w:noHBand="1" w:noVBand="1"/>
      </w:tblPr>
      <w:tblGrid>
        <w:gridCol w:w="4680"/>
        <w:gridCol w:w="4680"/>
      </w:tblGrid>
      <w:tr w:rsidR="129134A8" w14:paraId="68CED2C4" w14:textId="77777777" w:rsidTr="005C4620">
        <w:tc>
          <w:tcPr>
            <w:tcW w:w="4680" w:type="dxa"/>
          </w:tcPr>
          <w:p w14:paraId="71B36927" w14:textId="042D6AC1" w:rsidR="6D1BE096" w:rsidRDefault="6D1BE096" w:rsidP="129134A8">
            <w:r>
              <w:t xml:space="preserve">Subject </w:t>
            </w:r>
          </w:p>
        </w:tc>
        <w:tc>
          <w:tcPr>
            <w:tcW w:w="4680" w:type="dxa"/>
          </w:tcPr>
          <w:p w14:paraId="19B067D9" w14:textId="53BAB5F2" w:rsidR="129134A8" w:rsidRDefault="00091C6E" w:rsidP="129134A8">
            <w:proofErr w:type="spellStart"/>
            <w:r>
              <w:t>Maths</w:t>
            </w:r>
            <w:proofErr w:type="spellEnd"/>
            <w:r>
              <w:t xml:space="preserve">, Further </w:t>
            </w:r>
            <w:proofErr w:type="spellStart"/>
            <w:r>
              <w:t>Maths</w:t>
            </w:r>
            <w:proofErr w:type="spellEnd"/>
            <w:r>
              <w:t xml:space="preserve"> and Statistics</w:t>
            </w:r>
          </w:p>
        </w:tc>
      </w:tr>
      <w:tr w:rsidR="797CD48C" w14:paraId="7F966FF6" w14:textId="77777777" w:rsidTr="005C4620">
        <w:tc>
          <w:tcPr>
            <w:tcW w:w="4680" w:type="dxa"/>
          </w:tcPr>
          <w:p w14:paraId="4C9C4CA0" w14:textId="312521B1" w:rsidR="7EC0E7B6" w:rsidRDefault="7EC0E7B6" w:rsidP="797CD48C">
            <w:r>
              <w:t>Level</w:t>
            </w:r>
          </w:p>
        </w:tc>
        <w:tc>
          <w:tcPr>
            <w:tcW w:w="4680" w:type="dxa"/>
          </w:tcPr>
          <w:p w14:paraId="2F64A9D3" w14:textId="3CE2E280" w:rsidR="797CD48C" w:rsidRDefault="00091C6E" w:rsidP="797CD48C">
            <w:r>
              <w:t>3</w:t>
            </w:r>
          </w:p>
        </w:tc>
      </w:tr>
      <w:tr w:rsidR="129134A8" w14:paraId="4A2CD416" w14:textId="77777777" w:rsidTr="005C4620">
        <w:tc>
          <w:tcPr>
            <w:tcW w:w="4680" w:type="dxa"/>
          </w:tcPr>
          <w:p w14:paraId="63D7CEC3" w14:textId="4B0585D7" w:rsidR="6D1BE096" w:rsidRDefault="6D1BE096" w:rsidP="129134A8">
            <w:r>
              <w:t xml:space="preserve">Qualification </w:t>
            </w:r>
          </w:p>
        </w:tc>
        <w:tc>
          <w:tcPr>
            <w:tcW w:w="4680" w:type="dxa"/>
          </w:tcPr>
          <w:p w14:paraId="7336B965" w14:textId="2D75EF26" w:rsidR="129134A8" w:rsidRDefault="00091C6E" w:rsidP="129134A8">
            <w:r>
              <w:t xml:space="preserve">A </w:t>
            </w:r>
            <w:r w:rsidR="001723D3">
              <w:t>level</w:t>
            </w:r>
          </w:p>
        </w:tc>
      </w:tr>
      <w:tr w:rsidR="129134A8" w14:paraId="0E32BD65" w14:textId="77777777" w:rsidTr="005C4620">
        <w:tc>
          <w:tcPr>
            <w:tcW w:w="4680" w:type="dxa"/>
          </w:tcPr>
          <w:p w14:paraId="206B60A5" w14:textId="075EC0B6" w:rsidR="6D1BE096" w:rsidRDefault="6D1BE096" w:rsidP="129134A8">
            <w:r>
              <w:t>Exam board / awarding body</w:t>
            </w:r>
          </w:p>
        </w:tc>
        <w:tc>
          <w:tcPr>
            <w:tcW w:w="4680" w:type="dxa"/>
          </w:tcPr>
          <w:p w14:paraId="6495097D" w14:textId="14CA0670" w:rsidR="00893A8D" w:rsidRDefault="00893A8D" w:rsidP="129134A8">
            <w:proofErr w:type="spellStart"/>
            <w:r>
              <w:t>Maths</w:t>
            </w:r>
            <w:proofErr w:type="spellEnd"/>
            <w:r>
              <w:t xml:space="preserve"> and Further </w:t>
            </w:r>
            <w:proofErr w:type="spellStart"/>
            <w:r>
              <w:t>Maths</w:t>
            </w:r>
            <w:proofErr w:type="spellEnd"/>
            <w:r>
              <w:t xml:space="preserve"> - OCR MEI</w:t>
            </w:r>
          </w:p>
          <w:p w14:paraId="7D6880C3" w14:textId="3E615BD4" w:rsidR="00893A8D" w:rsidRDefault="00893A8D" w:rsidP="129134A8">
            <w:r>
              <w:t>Statistics - Pearson</w:t>
            </w:r>
          </w:p>
        </w:tc>
      </w:tr>
    </w:tbl>
    <w:p w14:paraId="101FA0FB" w14:textId="77777777" w:rsidR="005C4620" w:rsidRDefault="005C4620" w:rsidP="005C4620"/>
    <w:p w14:paraId="392B9A95" w14:textId="648652B4" w:rsidR="005C4620" w:rsidRPr="005C4620" w:rsidRDefault="005C4620" w:rsidP="005C4620">
      <w:r w:rsidRPr="005C4620">
        <w:t xml:space="preserve">Dear all A level </w:t>
      </w:r>
      <w:proofErr w:type="spellStart"/>
      <w:r w:rsidRPr="005C4620">
        <w:t>maths</w:t>
      </w:r>
      <w:proofErr w:type="spellEnd"/>
      <w:r w:rsidRPr="005C4620">
        <w:t xml:space="preserve">, further </w:t>
      </w:r>
      <w:proofErr w:type="spellStart"/>
      <w:r w:rsidRPr="005C4620">
        <w:t>maths</w:t>
      </w:r>
      <w:proofErr w:type="spellEnd"/>
      <w:r w:rsidRPr="005C4620">
        <w:t xml:space="preserve"> and statistics applicants</w:t>
      </w:r>
    </w:p>
    <w:p w14:paraId="58D6242A" w14:textId="77777777" w:rsidR="005C4620" w:rsidRPr="005C4620" w:rsidRDefault="005C4620" w:rsidP="005C4620">
      <w:r w:rsidRPr="005C4620">
        <w:t xml:space="preserve">The most useful way to prepare to study A level </w:t>
      </w:r>
      <w:proofErr w:type="spellStart"/>
      <w:r w:rsidRPr="005C4620">
        <w:t>maths</w:t>
      </w:r>
      <w:proofErr w:type="spellEnd"/>
      <w:r w:rsidRPr="005C4620">
        <w:t xml:space="preserve">, further </w:t>
      </w:r>
      <w:proofErr w:type="spellStart"/>
      <w:r w:rsidRPr="005C4620">
        <w:t>maths</w:t>
      </w:r>
      <w:proofErr w:type="spellEnd"/>
      <w:r w:rsidRPr="005C4620">
        <w:t xml:space="preserve"> and statistics is to continue preparing as if you were still sitting your GCSE </w:t>
      </w:r>
      <w:proofErr w:type="spellStart"/>
      <w:r w:rsidRPr="005C4620">
        <w:t>maths</w:t>
      </w:r>
      <w:proofErr w:type="spellEnd"/>
      <w:r w:rsidRPr="005C4620">
        <w:t xml:space="preserve"> exam. You should be able to find past papers on the internet for whichever exam board would have been using. Make sure it is the higher tier papers you are looking at.</w:t>
      </w:r>
    </w:p>
    <w:p w14:paraId="2A363786" w14:textId="5EF93522" w:rsidR="005C4620" w:rsidRPr="005C4620" w:rsidRDefault="005C4620" w:rsidP="005C4620">
      <w:r w:rsidRPr="005C4620">
        <w:t>Below you will find some extra resources</w:t>
      </w:r>
      <w:r>
        <w:t>. The most useful ones are the earlier ones.</w:t>
      </w:r>
      <w:r w:rsidR="0086413F">
        <w:t xml:space="preserve"> </w:t>
      </w:r>
    </w:p>
    <w:p w14:paraId="0D6F26CD" w14:textId="0587E27A" w:rsidR="005C4620" w:rsidRPr="005C4620" w:rsidRDefault="005C4620" w:rsidP="005C4620">
      <w:r w:rsidRPr="005C4620">
        <w:t>We look forward to meeting you all in September.</w:t>
      </w:r>
    </w:p>
    <w:p w14:paraId="232A51B8" w14:textId="698F3052" w:rsidR="005C4620" w:rsidRDefault="005C4620" w:rsidP="005C4620">
      <w:r>
        <w:t>Paula Jackson, Joanna Turner, Orla Kavanagh, Elspeth Wilkinson, Jonathan Stubbs and S</w:t>
      </w:r>
      <w:r w:rsidR="00333344">
        <w:t xml:space="preserve">ajjad </w:t>
      </w:r>
      <w:proofErr w:type="spellStart"/>
      <w:r w:rsidR="00333344">
        <w:t>Razaq</w:t>
      </w:r>
      <w:proofErr w:type="spellEnd"/>
    </w:p>
    <w:p w14:paraId="6400505B" w14:textId="4D3D9E49" w:rsidR="005C4620" w:rsidRPr="005C4620" w:rsidRDefault="005C4620" w:rsidP="005C4620">
      <w:r w:rsidRPr="005C4620">
        <w:t xml:space="preserve">(A level </w:t>
      </w:r>
      <w:r w:rsidR="00333344">
        <w:t>maths</w:t>
      </w:r>
      <w:r w:rsidRPr="005C4620">
        <w:t xml:space="preserve"> team)</w:t>
      </w:r>
    </w:p>
    <w:p w14:paraId="7B17B043" w14:textId="77777777" w:rsidR="005C4620" w:rsidRDefault="005C4620" w:rsidP="005C4620">
      <w:pPr>
        <w:rPr>
          <w:highlight w:val="yellow"/>
        </w:rPr>
      </w:pPr>
    </w:p>
    <w:p w14:paraId="56D1E82F" w14:textId="77777777" w:rsidR="005C4620" w:rsidRPr="005C4620" w:rsidRDefault="005C4620" w:rsidP="005C4620">
      <w:pPr>
        <w:rPr>
          <w:b/>
          <w:bCs/>
        </w:rPr>
      </w:pPr>
      <w:r w:rsidRPr="005C4620">
        <w:rPr>
          <w:b/>
          <w:bCs/>
        </w:rPr>
        <w:t xml:space="preserve">Head start to A level </w:t>
      </w:r>
      <w:proofErr w:type="spellStart"/>
      <w:r w:rsidRPr="005C4620">
        <w:rPr>
          <w:b/>
          <w:bCs/>
        </w:rPr>
        <w:t>maths</w:t>
      </w:r>
      <w:proofErr w:type="spellEnd"/>
      <w:r w:rsidRPr="005C4620">
        <w:rPr>
          <w:b/>
          <w:bCs/>
        </w:rPr>
        <w:t xml:space="preserve"> – a free textbook</w:t>
      </w:r>
    </w:p>
    <w:p w14:paraId="4DC53801" w14:textId="1447FE6A" w:rsidR="005C4620" w:rsidRDefault="00495AAF" w:rsidP="005C4620">
      <w:hyperlink r:id="rId8" w:tgtFrame="_blank" w:history="1">
        <w:r w:rsidR="005C4620">
          <w:rPr>
            <w:rStyle w:val="Hyperlink"/>
            <w:rFonts w:ascii="Calibri" w:hAnsi="Calibri" w:cs="Calibri"/>
            <w:bdr w:val="none" w:sz="0" w:space="0" w:color="auto" w:frame="1"/>
            <w:shd w:val="clear" w:color="auto" w:fill="FFFFFF"/>
          </w:rPr>
          <w:t>https://www.amazon.co.uk/Head-Start-Level-Maths-2017-2018-ebook/dp/B06XD29GX2/ref=sr_1_5?dchild=1&amp;keywords=New+Head+Start+to+A-level+Biology+AQA&amp;qid=1588002580&amp;sr=8-5</w:t>
        </w:r>
      </w:hyperlink>
    </w:p>
    <w:p w14:paraId="28F7DAA3" w14:textId="77777777" w:rsidR="00333344" w:rsidRPr="005C4620" w:rsidRDefault="00333344" w:rsidP="005C4620">
      <w:pPr>
        <w:rPr>
          <w:highlight w:val="yellow"/>
        </w:rPr>
      </w:pPr>
    </w:p>
    <w:p w14:paraId="22024B8B" w14:textId="77777777" w:rsidR="005C4620" w:rsidRPr="00FD79AB" w:rsidRDefault="005C4620" w:rsidP="005C4620">
      <w:pPr>
        <w:rPr>
          <w:b/>
          <w:bCs/>
        </w:rPr>
      </w:pPr>
      <w:r w:rsidRPr="00FD79AB">
        <w:rPr>
          <w:b/>
          <w:bCs/>
        </w:rPr>
        <w:t>Bridging tests</w:t>
      </w:r>
    </w:p>
    <w:p w14:paraId="4D18CA6B" w14:textId="056BAA08" w:rsidR="005C4620" w:rsidRDefault="00495AAF" w:rsidP="005C4620">
      <w:pPr>
        <w:pStyle w:val="ListParagraph"/>
        <w:rPr>
          <w:rStyle w:val="Hyperlink"/>
        </w:rPr>
      </w:pPr>
      <w:hyperlink r:id="rId9" w:history="1">
        <w:r w:rsidR="005C4620">
          <w:rPr>
            <w:rStyle w:val="Hyperlink"/>
          </w:rPr>
          <w:t>https://mei.org.uk/bridging_tests</w:t>
        </w:r>
      </w:hyperlink>
    </w:p>
    <w:p w14:paraId="0E66AEAE" w14:textId="77777777" w:rsidR="00333344" w:rsidRDefault="00333344" w:rsidP="005C4620">
      <w:pPr>
        <w:pStyle w:val="ListParagraph"/>
      </w:pPr>
    </w:p>
    <w:p w14:paraId="7D476D09" w14:textId="77777777" w:rsidR="0086413F" w:rsidRPr="00893A8D" w:rsidRDefault="0086413F" w:rsidP="0086413F">
      <w:pPr>
        <w:shd w:val="clear" w:color="auto" w:fill="FFFFFF"/>
        <w:textAlignment w:val="baseline"/>
        <w:rPr>
          <w:rFonts w:ascii="Calibri" w:hAnsi="Calibri" w:cs="Calibri"/>
          <w:b/>
          <w:bCs/>
          <w:color w:val="000000"/>
          <w:bdr w:val="none" w:sz="0" w:space="0" w:color="auto" w:frame="1"/>
        </w:rPr>
      </w:pPr>
      <w:r w:rsidRPr="00893A8D">
        <w:rPr>
          <w:rFonts w:ascii="Calibri" w:hAnsi="Calibri" w:cs="Calibri"/>
          <w:b/>
          <w:bCs/>
          <w:color w:val="000000"/>
          <w:bdr w:val="none" w:sz="0" w:space="0" w:color="auto" w:frame="1"/>
        </w:rPr>
        <w:t xml:space="preserve">Problem solving </w:t>
      </w:r>
      <w:r>
        <w:rPr>
          <w:rFonts w:ascii="Calibri" w:hAnsi="Calibri" w:cs="Calibri"/>
          <w:b/>
          <w:bCs/>
          <w:color w:val="000000"/>
          <w:bdr w:val="none" w:sz="0" w:space="0" w:color="auto" w:frame="1"/>
        </w:rPr>
        <w:t>(</w:t>
      </w:r>
      <w:proofErr w:type="spellStart"/>
      <w:r>
        <w:rPr>
          <w:rFonts w:ascii="Calibri" w:hAnsi="Calibri" w:cs="Calibri"/>
          <w:b/>
          <w:bCs/>
          <w:color w:val="000000"/>
          <w:bdr w:val="none" w:sz="0" w:space="0" w:color="auto" w:frame="1"/>
        </w:rPr>
        <w:t>Maths</w:t>
      </w:r>
      <w:proofErr w:type="spellEnd"/>
      <w:r>
        <w:rPr>
          <w:rFonts w:ascii="Calibri" w:hAnsi="Calibri" w:cs="Calibri"/>
          <w:b/>
          <w:bCs/>
          <w:color w:val="000000"/>
          <w:bdr w:val="none" w:sz="0" w:space="0" w:color="auto" w:frame="1"/>
        </w:rPr>
        <w:t xml:space="preserve"> feast)</w:t>
      </w:r>
    </w:p>
    <w:p w14:paraId="382EE369" w14:textId="77777777" w:rsidR="0086413F" w:rsidRDefault="00495AAF" w:rsidP="0086413F">
      <w:pPr>
        <w:shd w:val="clear" w:color="auto" w:fill="FFFFFF"/>
        <w:textAlignment w:val="baseline"/>
      </w:pPr>
      <w:hyperlink r:id="rId10" w:history="1">
        <w:r w:rsidR="0086413F">
          <w:rPr>
            <w:rStyle w:val="Hyperlink"/>
          </w:rPr>
          <w:t>https://amsp.org.uk/resource/maths-feast-materials</w:t>
        </w:r>
      </w:hyperlink>
    </w:p>
    <w:p w14:paraId="79D717C5" w14:textId="77777777" w:rsidR="0086413F" w:rsidRPr="00893A8D" w:rsidRDefault="0086413F" w:rsidP="0086413F">
      <w:pPr>
        <w:shd w:val="clear" w:color="auto" w:fill="FFFFFF"/>
        <w:textAlignment w:val="baseline"/>
        <w:rPr>
          <w:rFonts w:ascii="Calibri" w:hAnsi="Calibri" w:cs="Calibri"/>
          <w:b/>
          <w:bCs/>
          <w:color w:val="000000"/>
          <w:bdr w:val="none" w:sz="0" w:space="0" w:color="auto" w:frame="1"/>
        </w:rPr>
      </w:pPr>
      <w:r w:rsidRPr="00893A8D">
        <w:rPr>
          <w:rFonts w:ascii="Calibri" w:hAnsi="Calibri" w:cs="Calibri"/>
          <w:b/>
          <w:bCs/>
          <w:color w:val="000000"/>
          <w:bdr w:val="none" w:sz="0" w:space="0" w:color="auto" w:frame="1"/>
        </w:rPr>
        <w:t xml:space="preserve">Problem solving </w:t>
      </w:r>
      <w:r>
        <w:rPr>
          <w:rFonts w:ascii="Calibri" w:hAnsi="Calibri" w:cs="Calibri"/>
          <w:b/>
          <w:bCs/>
          <w:color w:val="000000"/>
          <w:bdr w:val="none" w:sz="0" w:space="0" w:color="auto" w:frame="1"/>
        </w:rPr>
        <w:t xml:space="preserve">(Junior </w:t>
      </w:r>
      <w:proofErr w:type="spellStart"/>
      <w:r>
        <w:rPr>
          <w:rFonts w:ascii="Calibri" w:hAnsi="Calibri" w:cs="Calibri"/>
          <w:b/>
          <w:bCs/>
          <w:color w:val="000000"/>
          <w:bdr w:val="none" w:sz="0" w:space="0" w:color="auto" w:frame="1"/>
        </w:rPr>
        <w:t>maths</w:t>
      </w:r>
      <w:proofErr w:type="spellEnd"/>
      <w:r>
        <w:rPr>
          <w:rFonts w:ascii="Calibri" w:hAnsi="Calibri" w:cs="Calibri"/>
          <w:b/>
          <w:bCs/>
          <w:color w:val="000000"/>
          <w:bdr w:val="none" w:sz="0" w:space="0" w:color="auto" w:frame="1"/>
        </w:rPr>
        <w:t xml:space="preserve"> challenge)</w:t>
      </w:r>
    </w:p>
    <w:p w14:paraId="4BB7DE98" w14:textId="77777777" w:rsidR="0086413F" w:rsidRDefault="00495AAF" w:rsidP="0086413F">
      <w:pPr>
        <w:shd w:val="clear" w:color="auto" w:fill="FFFFFF"/>
        <w:textAlignment w:val="baseline"/>
      </w:pPr>
      <w:hyperlink r:id="rId11" w:history="1">
        <w:r w:rsidR="0086413F">
          <w:rPr>
            <w:rStyle w:val="Hyperlink"/>
          </w:rPr>
          <w:t>https://www.ukmt.org.uk/competitions/solo/junior-mathematical-challenge/archive</w:t>
        </w:r>
      </w:hyperlink>
    </w:p>
    <w:p w14:paraId="67E35B23" w14:textId="77777777" w:rsidR="0086413F" w:rsidRPr="00893A8D" w:rsidRDefault="0086413F" w:rsidP="0086413F">
      <w:pPr>
        <w:shd w:val="clear" w:color="auto" w:fill="FFFFFF"/>
        <w:textAlignment w:val="baseline"/>
        <w:rPr>
          <w:rFonts w:ascii="Calibri" w:hAnsi="Calibri" w:cs="Calibri"/>
          <w:b/>
          <w:bCs/>
          <w:color w:val="000000"/>
          <w:bdr w:val="none" w:sz="0" w:space="0" w:color="auto" w:frame="1"/>
        </w:rPr>
      </w:pPr>
      <w:r w:rsidRPr="00893A8D">
        <w:rPr>
          <w:rFonts w:ascii="Calibri" w:hAnsi="Calibri" w:cs="Calibri"/>
          <w:b/>
          <w:bCs/>
          <w:color w:val="000000"/>
          <w:bdr w:val="none" w:sz="0" w:space="0" w:color="auto" w:frame="1"/>
        </w:rPr>
        <w:t xml:space="preserve">Problem solving </w:t>
      </w:r>
      <w:r>
        <w:rPr>
          <w:rFonts w:ascii="Calibri" w:hAnsi="Calibri" w:cs="Calibri"/>
          <w:b/>
          <w:bCs/>
          <w:color w:val="000000"/>
          <w:bdr w:val="none" w:sz="0" w:space="0" w:color="auto" w:frame="1"/>
        </w:rPr>
        <w:t xml:space="preserve">(Senior </w:t>
      </w:r>
      <w:proofErr w:type="spellStart"/>
      <w:r>
        <w:rPr>
          <w:rFonts w:ascii="Calibri" w:hAnsi="Calibri" w:cs="Calibri"/>
          <w:b/>
          <w:bCs/>
          <w:color w:val="000000"/>
          <w:bdr w:val="none" w:sz="0" w:space="0" w:color="auto" w:frame="1"/>
        </w:rPr>
        <w:t>maths</w:t>
      </w:r>
      <w:proofErr w:type="spellEnd"/>
      <w:r>
        <w:rPr>
          <w:rFonts w:ascii="Calibri" w:hAnsi="Calibri" w:cs="Calibri"/>
          <w:b/>
          <w:bCs/>
          <w:color w:val="000000"/>
          <w:bdr w:val="none" w:sz="0" w:space="0" w:color="auto" w:frame="1"/>
        </w:rPr>
        <w:t xml:space="preserve"> challenge)</w:t>
      </w:r>
    </w:p>
    <w:p w14:paraId="182C3977" w14:textId="77777777" w:rsidR="0086413F" w:rsidRPr="00893A8D" w:rsidRDefault="00495AAF" w:rsidP="0086413F">
      <w:pPr>
        <w:rPr>
          <w:b/>
          <w:bCs/>
          <w:bdr w:val="none" w:sz="0" w:space="0" w:color="auto" w:frame="1"/>
        </w:rPr>
      </w:pPr>
      <w:hyperlink r:id="rId12" w:history="1">
        <w:r w:rsidR="0086413F">
          <w:rPr>
            <w:rStyle w:val="Hyperlink"/>
          </w:rPr>
          <w:t>https://www.ukmt.org.uk/competitions/solo/senior-mathematical-challenge/archive</w:t>
        </w:r>
      </w:hyperlink>
    </w:p>
    <w:p w14:paraId="4B1A4A2E" w14:textId="478B668C" w:rsidR="005C4620" w:rsidRDefault="005C4620" w:rsidP="005C4620">
      <w:pPr>
        <w:pStyle w:val="ListParagraph"/>
      </w:pPr>
    </w:p>
    <w:p w14:paraId="49E9DFB3" w14:textId="77777777" w:rsidR="00333344" w:rsidRDefault="00333344" w:rsidP="005C4620">
      <w:pPr>
        <w:pStyle w:val="ListParagraph"/>
      </w:pPr>
    </w:p>
    <w:p w14:paraId="4A9CA259" w14:textId="77777777" w:rsidR="005C4620" w:rsidRPr="00FD79AB" w:rsidRDefault="005C4620" w:rsidP="005C4620">
      <w:pPr>
        <w:rPr>
          <w:b/>
          <w:bCs/>
        </w:rPr>
      </w:pPr>
      <w:r w:rsidRPr="00FD79AB">
        <w:rPr>
          <w:b/>
          <w:bCs/>
        </w:rPr>
        <w:lastRenderedPageBreak/>
        <w:t xml:space="preserve">Careers in </w:t>
      </w:r>
      <w:proofErr w:type="spellStart"/>
      <w:r w:rsidRPr="00FD79AB">
        <w:rPr>
          <w:b/>
          <w:bCs/>
        </w:rPr>
        <w:t>maths</w:t>
      </w:r>
      <w:proofErr w:type="spellEnd"/>
    </w:p>
    <w:p w14:paraId="760D0FCA" w14:textId="77777777" w:rsidR="005C4620" w:rsidRDefault="00495AAF" w:rsidP="005C4620">
      <w:pPr>
        <w:pStyle w:val="ListParagraph"/>
      </w:pPr>
      <w:hyperlink r:id="rId13" w:history="1">
        <w:r w:rsidR="005C4620">
          <w:rPr>
            <w:rStyle w:val="Hyperlink"/>
          </w:rPr>
          <w:t>https://mei.org.uk/careers</w:t>
        </w:r>
      </w:hyperlink>
    </w:p>
    <w:p w14:paraId="6E23A1F4" w14:textId="77777777" w:rsidR="005C4620" w:rsidRDefault="005C4620" w:rsidP="005C4620">
      <w:pPr>
        <w:pStyle w:val="ListParagraph"/>
      </w:pPr>
    </w:p>
    <w:p w14:paraId="68090B4B" w14:textId="1E96EC61" w:rsidR="005C4620" w:rsidRDefault="005C4620" w:rsidP="005C4620">
      <w:pPr>
        <w:rPr>
          <w:b/>
          <w:bCs/>
          <w:bdr w:val="none" w:sz="0" w:space="0" w:color="auto" w:frame="1"/>
        </w:rPr>
      </w:pPr>
      <w:r w:rsidRPr="00893A8D">
        <w:rPr>
          <w:b/>
          <w:bCs/>
          <w:bdr w:val="none" w:sz="0" w:space="0" w:color="auto" w:frame="1"/>
        </w:rPr>
        <w:t>Short courses</w:t>
      </w:r>
    </w:p>
    <w:p w14:paraId="03C19561" w14:textId="77777777" w:rsidR="005C4620" w:rsidRDefault="005C4620" w:rsidP="005C4620">
      <w:pPr>
        <w:pStyle w:val="Heading1"/>
        <w:shd w:val="clear" w:color="auto" w:fill="FFFFFF"/>
        <w:spacing w:before="0" w:beforeAutospacing="0" w:after="0" w:afterAutospacing="0"/>
        <w:textAlignment w:val="baseline"/>
        <w:rPr>
          <w:rFonts w:ascii="Arial" w:hAnsi="Arial" w:cs="Arial"/>
          <w:color w:val="3A343A"/>
        </w:rPr>
      </w:pPr>
      <w:r w:rsidRPr="00FD79AB">
        <w:rPr>
          <w:rFonts w:ascii="Calibri" w:hAnsi="Calibri" w:cs="Calibri"/>
          <w:b w:val="0"/>
          <w:bCs w:val="0"/>
          <w:color w:val="3A343A"/>
          <w:sz w:val="22"/>
          <w:szCs w:val="22"/>
          <w:bdr w:val="none" w:sz="0" w:space="0" w:color="auto" w:frame="1"/>
        </w:rPr>
        <w:t>Data to Insight: An Introduction to Data Analysis and Visualisation:</w:t>
      </w:r>
      <w:r>
        <w:rPr>
          <w:rFonts w:ascii="Arial" w:hAnsi="Arial" w:cs="Arial"/>
          <w:color w:val="3A343A"/>
        </w:rPr>
        <w:t> </w:t>
      </w:r>
      <w:hyperlink r:id="rId14" w:tgtFrame="_blank" w:history="1">
        <w:r w:rsidRPr="00FD79AB">
          <w:rPr>
            <w:rStyle w:val="Hyperlink"/>
            <w:rFonts w:ascii="Calibri" w:hAnsi="Calibri" w:cs="Calibri"/>
            <w:b w:val="0"/>
            <w:bCs w:val="0"/>
            <w:sz w:val="22"/>
            <w:szCs w:val="22"/>
            <w:bdr w:val="none" w:sz="0" w:space="0" w:color="auto" w:frame="1"/>
          </w:rPr>
          <w:t>https://www.futurelearn.com/courses/data-to-insight</w:t>
        </w:r>
      </w:hyperlink>
      <w:r w:rsidRPr="00FD79AB">
        <w:rPr>
          <w:rFonts w:ascii="Calibri" w:hAnsi="Calibri" w:cs="Calibri"/>
          <w:b w:val="0"/>
          <w:bCs w:val="0"/>
          <w:color w:val="000000"/>
          <w:sz w:val="22"/>
          <w:szCs w:val="22"/>
          <w:bdr w:val="none" w:sz="0" w:space="0" w:color="auto" w:frame="1"/>
        </w:rPr>
        <w:t> (8 weeks)</w:t>
      </w:r>
    </w:p>
    <w:p w14:paraId="348C6AE7" w14:textId="77777777" w:rsidR="005C4620" w:rsidRDefault="005C4620" w:rsidP="005C4620">
      <w:pPr>
        <w:shd w:val="clear" w:color="auto" w:fill="FFFFFF"/>
        <w:textAlignment w:val="baseline"/>
        <w:rPr>
          <w:rFonts w:ascii="Calibri" w:hAnsi="Calibri" w:cs="Calibri"/>
          <w:color w:val="000000"/>
        </w:rPr>
      </w:pPr>
    </w:p>
    <w:p w14:paraId="09EDF065" w14:textId="77777777" w:rsidR="005C4620" w:rsidRDefault="005C4620" w:rsidP="005C4620">
      <w:pPr>
        <w:shd w:val="clear" w:color="auto" w:fill="FFFFFF"/>
        <w:textAlignment w:val="baseline"/>
        <w:rPr>
          <w:rFonts w:ascii="Calibri" w:hAnsi="Calibri" w:cs="Calibri"/>
          <w:color w:val="000000"/>
          <w:bdr w:val="none" w:sz="0" w:space="0" w:color="auto" w:frame="1"/>
        </w:rPr>
      </w:pPr>
      <w:r w:rsidRPr="00FD79AB">
        <w:rPr>
          <w:rFonts w:ascii="Calibri" w:hAnsi="Calibri" w:cs="Calibri"/>
          <w:color w:val="000000"/>
          <w:bdr w:val="none" w:sz="0" w:space="0" w:color="auto" w:frame="1"/>
        </w:rPr>
        <w:t>An introduction to recreational Math</w:t>
      </w:r>
      <w:r>
        <w:rPr>
          <w:rFonts w:ascii="Calibri" w:hAnsi="Calibri" w:cs="Calibri"/>
          <w:b/>
          <w:bCs/>
          <w:color w:val="000000"/>
          <w:bdr w:val="none" w:sz="0" w:space="0" w:color="auto" w:frame="1"/>
        </w:rPr>
        <w:t>: </w:t>
      </w:r>
      <w:hyperlink r:id="rId15" w:tgtFrame="_blank" w:history="1">
        <w:r w:rsidRPr="00FD79AB">
          <w:rPr>
            <w:rStyle w:val="Hyperlink"/>
            <w:rFonts w:ascii="Calibri" w:hAnsi="Calibri" w:cs="Calibri"/>
            <w:bdr w:val="none" w:sz="0" w:space="0" w:color="auto" w:frame="1"/>
          </w:rPr>
          <w:t>https://www.futurelearn.com/courses/recreational-math</w:t>
        </w:r>
      </w:hyperlink>
      <w:r w:rsidRPr="00FD79AB">
        <w:rPr>
          <w:rFonts w:ascii="Calibri" w:hAnsi="Calibri" w:cs="Calibri"/>
          <w:color w:val="000000"/>
          <w:bdr w:val="none" w:sz="0" w:space="0" w:color="auto" w:frame="1"/>
        </w:rPr>
        <w:t> (3 weeks)</w:t>
      </w:r>
    </w:p>
    <w:p w14:paraId="2993A225" w14:textId="5E2FE8D4" w:rsidR="129134A8" w:rsidRDefault="129134A8" w:rsidP="129134A8"/>
    <w:p w14:paraId="34312B44" w14:textId="49E9DC47" w:rsidR="5DC9DF5F" w:rsidRDefault="5DC9DF5F" w:rsidP="5DC9DF5F"/>
    <w:p w14:paraId="08D6FCC3" w14:textId="64A650D9" w:rsidR="00BD4EEF" w:rsidRDefault="00BD4EEF" w:rsidP="5DC9DF5F">
      <w:bookmarkStart w:id="0" w:name="_GoBack"/>
      <w:bookmarkEnd w:id="0"/>
    </w:p>
    <w:sectPr w:rsidR="00BD4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AF3"/>
    <w:multiLevelType w:val="hybridMultilevel"/>
    <w:tmpl w:val="2016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A10F8"/>
    <w:multiLevelType w:val="hybridMultilevel"/>
    <w:tmpl w:val="53CAEE0E"/>
    <w:lvl w:ilvl="0" w:tplc="329005A8">
      <w:start w:val="1"/>
      <w:numFmt w:val="bullet"/>
      <w:lvlText w:val=""/>
      <w:lvlJc w:val="left"/>
      <w:pPr>
        <w:ind w:left="720" w:hanging="360"/>
      </w:pPr>
      <w:rPr>
        <w:rFonts w:ascii="Symbol" w:hAnsi="Symbol" w:hint="default"/>
      </w:rPr>
    </w:lvl>
    <w:lvl w:ilvl="1" w:tplc="374489BE">
      <w:start w:val="1"/>
      <w:numFmt w:val="bullet"/>
      <w:lvlText w:val="o"/>
      <w:lvlJc w:val="left"/>
      <w:pPr>
        <w:ind w:left="1440" w:hanging="360"/>
      </w:pPr>
      <w:rPr>
        <w:rFonts w:ascii="Courier New" w:hAnsi="Courier New" w:hint="default"/>
      </w:rPr>
    </w:lvl>
    <w:lvl w:ilvl="2" w:tplc="E486AF7A">
      <w:start w:val="1"/>
      <w:numFmt w:val="bullet"/>
      <w:lvlText w:val=""/>
      <w:lvlJc w:val="left"/>
      <w:pPr>
        <w:ind w:left="2160" w:hanging="360"/>
      </w:pPr>
      <w:rPr>
        <w:rFonts w:ascii="Wingdings" w:hAnsi="Wingdings" w:hint="default"/>
      </w:rPr>
    </w:lvl>
    <w:lvl w:ilvl="3" w:tplc="4822CAAA">
      <w:start w:val="1"/>
      <w:numFmt w:val="bullet"/>
      <w:lvlText w:val=""/>
      <w:lvlJc w:val="left"/>
      <w:pPr>
        <w:ind w:left="2880" w:hanging="360"/>
      </w:pPr>
      <w:rPr>
        <w:rFonts w:ascii="Symbol" w:hAnsi="Symbol" w:hint="default"/>
      </w:rPr>
    </w:lvl>
    <w:lvl w:ilvl="4" w:tplc="8A8CA128">
      <w:start w:val="1"/>
      <w:numFmt w:val="bullet"/>
      <w:lvlText w:val="o"/>
      <w:lvlJc w:val="left"/>
      <w:pPr>
        <w:ind w:left="3600" w:hanging="360"/>
      </w:pPr>
      <w:rPr>
        <w:rFonts w:ascii="Courier New" w:hAnsi="Courier New" w:hint="default"/>
      </w:rPr>
    </w:lvl>
    <w:lvl w:ilvl="5" w:tplc="1F30FA06">
      <w:start w:val="1"/>
      <w:numFmt w:val="bullet"/>
      <w:lvlText w:val=""/>
      <w:lvlJc w:val="left"/>
      <w:pPr>
        <w:ind w:left="4320" w:hanging="360"/>
      </w:pPr>
      <w:rPr>
        <w:rFonts w:ascii="Wingdings" w:hAnsi="Wingdings" w:hint="default"/>
      </w:rPr>
    </w:lvl>
    <w:lvl w:ilvl="6" w:tplc="701E8E7C">
      <w:start w:val="1"/>
      <w:numFmt w:val="bullet"/>
      <w:lvlText w:val=""/>
      <w:lvlJc w:val="left"/>
      <w:pPr>
        <w:ind w:left="5040" w:hanging="360"/>
      </w:pPr>
      <w:rPr>
        <w:rFonts w:ascii="Symbol" w:hAnsi="Symbol" w:hint="default"/>
      </w:rPr>
    </w:lvl>
    <w:lvl w:ilvl="7" w:tplc="903A987E">
      <w:start w:val="1"/>
      <w:numFmt w:val="bullet"/>
      <w:lvlText w:val="o"/>
      <w:lvlJc w:val="left"/>
      <w:pPr>
        <w:ind w:left="5760" w:hanging="360"/>
      </w:pPr>
      <w:rPr>
        <w:rFonts w:ascii="Courier New" w:hAnsi="Courier New" w:hint="default"/>
      </w:rPr>
    </w:lvl>
    <w:lvl w:ilvl="8" w:tplc="98D0D31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7FFB63"/>
    <w:rsid w:val="00091C6E"/>
    <w:rsid w:val="001723D3"/>
    <w:rsid w:val="00223763"/>
    <w:rsid w:val="00306289"/>
    <w:rsid w:val="00333344"/>
    <w:rsid w:val="00434D4D"/>
    <w:rsid w:val="004371F4"/>
    <w:rsid w:val="00455B32"/>
    <w:rsid w:val="00495AAF"/>
    <w:rsid w:val="005C4620"/>
    <w:rsid w:val="005D0D94"/>
    <w:rsid w:val="006371E4"/>
    <w:rsid w:val="00664696"/>
    <w:rsid w:val="00741DE0"/>
    <w:rsid w:val="0077372E"/>
    <w:rsid w:val="0086413F"/>
    <w:rsid w:val="00893A8D"/>
    <w:rsid w:val="00894F43"/>
    <w:rsid w:val="00962E83"/>
    <w:rsid w:val="00A14EB4"/>
    <w:rsid w:val="00BD4EEF"/>
    <w:rsid w:val="00CD79E6"/>
    <w:rsid w:val="00E94753"/>
    <w:rsid w:val="00FA522B"/>
    <w:rsid w:val="00FD79AB"/>
    <w:rsid w:val="02A9BCE1"/>
    <w:rsid w:val="0C2FB368"/>
    <w:rsid w:val="105670FA"/>
    <w:rsid w:val="109DE98C"/>
    <w:rsid w:val="127FFB63"/>
    <w:rsid w:val="129134A8"/>
    <w:rsid w:val="13519E52"/>
    <w:rsid w:val="13C4D9F9"/>
    <w:rsid w:val="20BCFB1B"/>
    <w:rsid w:val="2D383282"/>
    <w:rsid w:val="36400073"/>
    <w:rsid w:val="3B170A8D"/>
    <w:rsid w:val="467EA365"/>
    <w:rsid w:val="47D9FD5F"/>
    <w:rsid w:val="50160A82"/>
    <w:rsid w:val="55350CB0"/>
    <w:rsid w:val="564398FD"/>
    <w:rsid w:val="593DA15B"/>
    <w:rsid w:val="5DC9DF5F"/>
    <w:rsid w:val="6D1BE096"/>
    <w:rsid w:val="797CD48C"/>
    <w:rsid w:val="7EC0E7B6"/>
    <w:rsid w:val="7ECBB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FB63"/>
  <w15:chartTrackingRefBased/>
  <w15:docId w15:val="{AFCDA69F-7DCD-467D-8764-28085024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4EB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5B32"/>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A14EB4"/>
    <w:rPr>
      <w:rFonts w:ascii="Times New Roman" w:eastAsia="Times New Roman" w:hAnsi="Times New Roman" w:cs="Times New Roman"/>
      <w:b/>
      <w:bCs/>
      <w:kern w:val="36"/>
      <w:sz w:val="48"/>
      <w:szCs w:val="48"/>
      <w:lang w:val="en-GB" w:eastAsia="en-GB"/>
    </w:rPr>
  </w:style>
  <w:style w:type="character" w:styleId="FollowedHyperlink">
    <w:name w:val="FollowedHyperlink"/>
    <w:basedOn w:val="DefaultParagraphFont"/>
    <w:uiPriority w:val="99"/>
    <w:semiHidden/>
    <w:unhideWhenUsed/>
    <w:rsid w:val="00A14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7626">
      <w:bodyDiv w:val="1"/>
      <w:marLeft w:val="0"/>
      <w:marRight w:val="0"/>
      <w:marTop w:val="0"/>
      <w:marBottom w:val="0"/>
      <w:divBdr>
        <w:top w:val="none" w:sz="0" w:space="0" w:color="auto"/>
        <w:left w:val="none" w:sz="0" w:space="0" w:color="auto"/>
        <w:bottom w:val="none" w:sz="0" w:space="0" w:color="auto"/>
        <w:right w:val="none" w:sz="0" w:space="0" w:color="auto"/>
      </w:divBdr>
    </w:div>
    <w:div w:id="817115519">
      <w:bodyDiv w:val="1"/>
      <w:marLeft w:val="0"/>
      <w:marRight w:val="0"/>
      <w:marTop w:val="0"/>
      <w:marBottom w:val="0"/>
      <w:divBdr>
        <w:top w:val="none" w:sz="0" w:space="0" w:color="auto"/>
        <w:left w:val="none" w:sz="0" w:space="0" w:color="auto"/>
        <w:bottom w:val="none" w:sz="0" w:space="0" w:color="auto"/>
        <w:right w:val="none" w:sz="0" w:space="0" w:color="auto"/>
      </w:divBdr>
      <w:divsChild>
        <w:div w:id="1802845099">
          <w:marLeft w:val="0"/>
          <w:marRight w:val="0"/>
          <w:marTop w:val="0"/>
          <w:marBottom w:val="0"/>
          <w:divBdr>
            <w:top w:val="none" w:sz="0" w:space="0" w:color="auto"/>
            <w:left w:val="none" w:sz="0" w:space="0" w:color="auto"/>
            <w:bottom w:val="none" w:sz="0" w:space="0" w:color="auto"/>
            <w:right w:val="none" w:sz="0" w:space="0" w:color="auto"/>
          </w:divBdr>
        </w:div>
        <w:div w:id="20471169">
          <w:marLeft w:val="0"/>
          <w:marRight w:val="0"/>
          <w:marTop w:val="0"/>
          <w:marBottom w:val="0"/>
          <w:divBdr>
            <w:top w:val="none" w:sz="0" w:space="0" w:color="auto"/>
            <w:left w:val="none" w:sz="0" w:space="0" w:color="auto"/>
            <w:bottom w:val="none" w:sz="0" w:space="0" w:color="auto"/>
            <w:right w:val="none" w:sz="0" w:space="0" w:color="auto"/>
          </w:divBdr>
          <w:divsChild>
            <w:div w:id="821657138">
              <w:marLeft w:val="0"/>
              <w:marRight w:val="0"/>
              <w:marTop w:val="0"/>
              <w:marBottom w:val="0"/>
              <w:divBdr>
                <w:top w:val="none" w:sz="0" w:space="0" w:color="auto"/>
                <w:left w:val="none" w:sz="0" w:space="0" w:color="auto"/>
                <w:bottom w:val="none" w:sz="0" w:space="0" w:color="auto"/>
                <w:right w:val="none" w:sz="0" w:space="0" w:color="auto"/>
              </w:divBdr>
            </w:div>
            <w:div w:id="1979846057">
              <w:marLeft w:val="0"/>
              <w:marRight w:val="0"/>
              <w:marTop w:val="0"/>
              <w:marBottom w:val="0"/>
              <w:divBdr>
                <w:top w:val="none" w:sz="0" w:space="0" w:color="auto"/>
                <w:left w:val="none" w:sz="0" w:space="0" w:color="auto"/>
                <w:bottom w:val="none" w:sz="0" w:space="0" w:color="auto"/>
                <w:right w:val="none" w:sz="0" w:space="0" w:color="auto"/>
              </w:divBdr>
            </w:div>
            <w:div w:id="305549790">
              <w:marLeft w:val="0"/>
              <w:marRight w:val="0"/>
              <w:marTop w:val="0"/>
              <w:marBottom w:val="0"/>
              <w:divBdr>
                <w:top w:val="none" w:sz="0" w:space="0" w:color="auto"/>
                <w:left w:val="none" w:sz="0" w:space="0" w:color="auto"/>
                <w:bottom w:val="none" w:sz="0" w:space="0" w:color="auto"/>
                <w:right w:val="none" w:sz="0" w:space="0" w:color="auto"/>
              </w:divBdr>
            </w:div>
            <w:div w:id="15568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Head-Start-Level-Maths-2017-2018-ebook/dp/B06XD29GX2/ref=sr_1_5?dchild=1&amp;keywords=New+Head+Start+to+A-level+Biology+AQA&amp;qid=1588002580&amp;sr=8-5" TargetMode="External"/><Relationship Id="rId13" Type="http://schemas.openxmlformats.org/officeDocument/2006/relationships/hyperlink" Target="https://mei.org.uk/care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kmt.org.uk/competitions/solo/senior-mathematical-challenge/archi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mt.org.uk/competitions/solo/junior-mathematical-challenge/archive" TargetMode="External"/><Relationship Id="rId5" Type="http://schemas.openxmlformats.org/officeDocument/2006/relationships/styles" Target="styles.xml"/><Relationship Id="rId15" Type="http://schemas.openxmlformats.org/officeDocument/2006/relationships/hyperlink" Target="https://www.futurelearn.com/courses/recreational-math" TargetMode="External"/><Relationship Id="rId10" Type="http://schemas.openxmlformats.org/officeDocument/2006/relationships/hyperlink" Target="https://amsp.org.uk/resource/maths-feast-materials" TargetMode="External"/><Relationship Id="rId4" Type="http://schemas.openxmlformats.org/officeDocument/2006/relationships/numbering" Target="numbering.xml"/><Relationship Id="rId9" Type="http://schemas.openxmlformats.org/officeDocument/2006/relationships/hyperlink" Target="https://mei.org.uk/bridging_tests" TargetMode="External"/><Relationship Id="rId14" Type="http://schemas.openxmlformats.org/officeDocument/2006/relationships/hyperlink" Target="https://www.futurelearn.com/courses/data-to-ins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79D2F4EC331499C810032CE4F17C1" ma:contentTypeVersion="12" ma:contentTypeDescription="Create a new document." ma:contentTypeScope="" ma:versionID="9a9a8933ce29f1076a94c6c3b85e4c32">
  <xsd:schema xmlns:xsd="http://www.w3.org/2001/XMLSchema" xmlns:xs="http://www.w3.org/2001/XMLSchema" xmlns:p="http://schemas.microsoft.com/office/2006/metadata/properties" xmlns:ns3="4ff30db4-c324-4bec-8df1-497c42bc7c52" xmlns:ns4="5a8f49d8-807a-440e-b665-8dc5e22f2b65" targetNamespace="http://schemas.microsoft.com/office/2006/metadata/properties" ma:root="true" ma:fieldsID="e579a77c4938a84cbd777c2d70dc3e72" ns3:_="" ns4:_="">
    <xsd:import namespace="4ff30db4-c324-4bec-8df1-497c42bc7c52"/>
    <xsd:import namespace="5a8f49d8-807a-440e-b665-8dc5e22f2b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30db4-c324-4bec-8df1-497c42bc7c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f49d8-807a-440e-b665-8dc5e22f2b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4804C-7F8E-43FA-9A6E-30D5F822BF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40A26-A39C-4196-9AD3-51E32863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30db4-c324-4bec-8df1-497c42bc7c52"/>
    <ds:schemaRef ds:uri="5a8f49d8-807a-440e-b665-8dc5e22f2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FE95F-F65E-4147-B8F9-1EE2915A4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Swann</dc:creator>
  <cp:keywords/>
  <dc:description/>
  <cp:lastModifiedBy>Paula Jackson</cp:lastModifiedBy>
  <cp:revision>6</cp:revision>
  <dcterms:created xsi:type="dcterms:W3CDTF">2020-04-28T13:39:00Z</dcterms:created>
  <dcterms:modified xsi:type="dcterms:W3CDTF">2020-05-07T12:26:00Z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0x01010073679D2F4EC331499C810032CE4F17C1</vt:lpwstr>
  </property>
</Properties>
</file>