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DC0" w:rsidRPr="00FE4DC0" w:rsidRDefault="00FE4DC0" w:rsidP="005E5197">
      <w:pPr>
        <w:pStyle w:val="xmsonormal"/>
        <w:shd w:val="clear" w:color="auto" w:fill="FFFFFF"/>
        <w:ind w:left="360" w:hanging="360"/>
        <w:jc w:val="both"/>
        <w:textAlignment w:val="center"/>
        <w:rPr>
          <w:rFonts w:ascii="Arial" w:hAnsi="Arial" w:cs="Arial"/>
          <w:color w:val="201F1E"/>
          <w:sz w:val="24"/>
          <w:szCs w:val="24"/>
        </w:rPr>
      </w:pPr>
      <w:r w:rsidRPr="00FE4DC0">
        <w:rPr>
          <w:rFonts w:ascii="Arial" w:hAnsi="Arial" w:cs="Arial"/>
          <w:color w:val="201F1E"/>
          <w:sz w:val="24"/>
          <w:szCs w:val="24"/>
        </w:rPr>
        <w:t>Dear Parents/Carers </w:t>
      </w:r>
    </w:p>
    <w:p w:rsidR="00FE4DC0" w:rsidRPr="005E5197" w:rsidRDefault="00FE4DC0" w:rsidP="005E5197">
      <w:pPr>
        <w:pStyle w:val="xmsonormal"/>
        <w:shd w:val="clear" w:color="auto" w:fill="FFFFFF"/>
        <w:ind w:left="540" w:hanging="360"/>
        <w:jc w:val="both"/>
        <w:textAlignment w:val="center"/>
        <w:rPr>
          <w:rFonts w:ascii="Arial" w:hAnsi="Arial" w:cs="Arial"/>
          <w:color w:val="201F1E"/>
          <w:sz w:val="20"/>
          <w:szCs w:val="24"/>
        </w:rPr>
      </w:pPr>
      <w:r w:rsidRPr="00FE4DC0">
        <w:rPr>
          <w:rFonts w:ascii="Arial" w:hAnsi="Arial" w:cs="Arial"/>
          <w:color w:val="201F1E"/>
          <w:sz w:val="24"/>
          <w:szCs w:val="24"/>
        </w:rPr>
        <w:t>  </w:t>
      </w:r>
    </w:p>
    <w:p w:rsidR="005F786E" w:rsidRDefault="00FE4DC0" w:rsidP="005E5197">
      <w:pPr>
        <w:pStyle w:val="xmsonormal"/>
        <w:shd w:val="clear" w:color="auto" w:fill="FFFFFF"/>
        <w:ind w:left="360" w:hanging="360"/>
        <w:jc w:val="both"/>
        <w:textAlignment w:val="center"/>
        <w:rPr>
          <w:rFonts w:ascii="Arial" w:hAnsi="Arial" w:cs="Arial"/>
          <w:color w:val="201F1E"/>
          <w:sz w:val="24"/>
          <w:szCs w:val="24"/>
        </w:rPr>
      </w:pPr>
      <w:r w:rsidRPr="00FE4DC0">
        <w:rPr>
          <w:rFonts w:ascii="Arial" w:hAnsi="Arial" w:cs="Arial"/>
          <w:color w:val="201F1E"/>
          <w:sz w:val="24"/>
          <w:szCs w:val="24"/>
        </w:rPr>
        <w:t>Please find below the key messages which will be shared with our students in</w:t>
      </w:r>
      <w:r w:rsidR="005F786E">
        <w:rPr>
          <w:rFonts w:ascii="Arial" w:hAnsi="Arial" w:cs="Arial"/>
          <w:color w:val="201F1E"/>
          <w:sz w:val="24"/>
          <w:szCs w:val="24"/>
        </w:rPr>
        <w:t xml:space="preserve"> </w:t>
      </w:r>
      <w:r w:rsidRPr="00FE4DC0">
        <w:rPr>
          <w:rFonts w:ascii="Arial" w:hAnsi="Arial" w:cs="Arial"/>
          <w:color w:val="201F1E"/>
          <w:sz w:val="24"/>
          <w:szCs w:val="24"/>
        </w:rPr>
        <w:t>tutorials</w:t>
      </w:r>
    </w:p>
    <w:p w:rsidR="005E5197" w:rsidRDefault="00FE4DC0" w:rsidP="005E5197">
      <w:pPr>
        <w:pStyle w:val="xmsonormal"/>
        <w:shd w:val="clear" w:color="auto" w:fill="FFFFFF"/>
        <w:ind w:left="360" w:hanging="360"/>
        <w:jc w:val="both"/>
        <w:textAlignment w:val="center"/>
        <w:rPr>
          <w:rFonts w:ascii="Arial" w:hAnsi="Arial" w:cs="Arial"/>
          <w:color w:val="201F1E"/>
          <w:sz w:val="24"/>
          <w:szCs w:val="24"/>
        </w:rPr>
      </w:pPr>
      <w:r w:rsidRPr="00FE4DC0">
        <w:rPr>
          <w:rFonts w:ascii="Arial" w:hAnsi="Arial" w:cs="Arial"/>
          <w:color w:val="201F1E"/>
          <w:sz w:val="24"/>
          <w:szCs w:val="24"/>
        </w:rPr>
        <w:t>next week: </w:t>
      </w:r>
    </w:p>
    <w:p w:rsidR="00FE4DC0" w:rsidRPr="005E5197" w:rsidRDefault="00FE4DC0" w:rsidP="005E5197">
      <w:pPr>
        <w:pStyle w:val="xmsonormal"/>
        <w:shd w:val="clear" w:color="auto" w:fill="FFFFFF"/>
        <w:ind w:left="360" w:hanging="360"/>
        <w:jc w:val="both"/>
        <w:textAlignment w:val="center"/>
        <w:rPr>
          <w:rFonts w:ascii="Arial" w:hAnsi="Arial" w:cs="Arial"/>
          <w:color w:val="201F1E"/>
          <w:sz w:val="20"/>
          <w:szCs w:val="24"/>
        </w:rPr>
      </w:pPr>
      <w:r w:rsidRPr="00FE4DC0">
        <w:rPr>
          <w:rFonts w:ascii="Arial" w:hAnsi="Arial" w:cs="Arial"/>
          <w:color w:val="201F1E"/>
          <w:sz w:val="24"/>
          <w:szCs w:val="24"/>
          <w:bdr w:val="none" w:sz="0" w:space="0" w:color="auto" w:frame="1"/>
        </w:rPr>
        <w:t> </w:t>
      </w:r>
      <w:r w:rsidRPr="00FE4DC0">
        <w:rPr>
          <w:rFonts w:ascii="Arial" w:hAnsi="Arial" w:cs="Arial"/>
          <w:color w:val="201F1E"/>
          <w:sz w:val="24"/>
          <w:szCs w:val="24"/>
        </w:rPr>
        <w:t> </w:t>
      </w:r>
    </w:p>
    <w:p w:rsidR="00FE4DC0" w:rsidRDefault="00FE4DC0" w:rsidP="005E5197">
      <w:pPr>
        <w:pStyle w:val="xmsonormal"/>
        <w:shd w:val="clear" w:color="auto" w:fill="FFFFFF"/>
        <w:jc w:val="both"/>
        <w:textAlignment w:val="center"/>
        <w:rPr>
          <w:rFonts w:ascii="Arial" w:hAnsi="Arial" w:cs="Arial"/>
          <w:color w:val="201F1E"/>
          <w:sz w:val="24"/>
          <w:szCs w:val="24"/>
        </w:rPr>
      </w:pPr>
      <w:r w:rsidRPr="00FE4DC0">
        <w:rPr>
          <w:rFonts w:ascii="Arial" w:hAnsi="Arial" w:cs="Arial"/>
          <w:b/>
          <w:bCs/>
          <w:color w:val="000000"/>
          <w:sz w:val="24"/>
          <w:szCs w:val="24"/>
          <w:bdr w:val="none" w:sz="0" w:space="0" w:color="auto" w:frame="1"/>
        </w:rPr>
        <w:t>Internal progression</w:t>
      </w:r>
      <w:r w:rsidRPr="00FE4DC0">
        <w:rPr>
          <w:rFonts w:ascii="Arial" w:hAnsi="Arial" w:cs="Arial"/>
          <w:color w:val="201F1E"/>
          <w:sz w:val="24"/>
          <w:szCs w:val="24"/>
        </w:rPr>
        <w:t> </w:t>
      </w:r>
    </w:p>
    <w:p w:rsidR="00FE4DC0" w:rsidRPr="00FE4DC0" w:rsidRDefault="00FE4DC0" w:rsidP="005E5197">
      <w:pPr>
        <w:pStyle w:val="xmsonormal"/>
        <w:shd w:val="clear" w:color="auto" w:fill="FFFFFF"/>
        <w:jc w:val="both"/>
        <w:textAlignment w:val="center"/>
        <w:rPr>
          <w:rFonts w:ascii="Arial" w:hAnsi="Arial" w:cs="Arial"/>
          <w:color w:val="201F1E"/>
          <w:sz w:val="24"/>
          <w:szCs w:val="24"/>
        </w:rPr>
      </w:pPr>
      <w:r w:rsidRPr="00FE4DC0">
        <w:rPr>
          <w:rFonts w:ascii="Arial" w:hAnsi="Arial" w:cs="Arial"/>
          <w:color w:val="000000"/>
          <w:sz w:val="24"/>
          <w:szCs w:val="24"/>
          <w:bdr w:val="none" w:sz="0" w:space="0" w:color="auto" w:frame="1"/>
        </w:rPr>
        <w:t xml:space="preserve">Internal Progression is under way for those students who intend to progress to the next level within college, or to an Apprenticeship. It is crucial that all students who wish to progress internally complete an online application. </w:t>
      </w:r>
      <w:r w:rsidR="005F786E">
        <w:rPr>
          <w:rFonts w:ascii="Arial" w:hAnsi="Arial" w:cs="Arial"/>
          <w:color w:val="000000"/>
          <w:sz w:val="24"/>
          <w:szCs w:val="24"/>
          <w:bdr w:val="none" w:sz="0" w:space="0" w:color="auto" w:frame="1"/>
        </w:rPr>
        <w:t xml:space="preserve"> </w:t>
      </w:r>
      <w:r w:rsidRPr="00FE4DC0">
        <w:rPr>
          <w:rFonts w:ascii="Arial" w:hAnsi="Arial" w:cs="Arial"/>
          <w:color w:val="000000"/>
          <w:sz w:val="24"/>
          <w:szCs w:val="24"/>
          <w:bdr w:val="none" w:sz="0" w:space="0" w:color="auto" w:frame="1"/>
        </w:rPr>
        <w:t xml:space="preserve">They will have received an email with instructions on how to do this, but should contact their personal tutor if they are having difficulty applying or using the portal. </w:t>
      </w:r>
      <w:r w:rsidR="005F786E">
        <w:rPr>
          <w:rFonts w:ascii="Arial" w:hAnsi="Arial" w:cs="Arial"/>
          <w:color w:val="000000"/>
          <w:sz w:val="24"/>
          <w:szCs w:val="24"/>
          <w:bdr w:val="none" w:sz="0" w:space="0" w:color="auto" w:frame="1"/>
        </w:rPr>
        <w:t xml:space="preserve"> </w:t>
      </w:r>
      <w:r w:rsidRPr="00FE4DC0">
        <w:rPr>
          <w:rFonts w:ascii="Arial" w:hAnsi="Arial" w:cs="Arial"/>
          <w:color w:val="000000"/>
          <w:sz w:val="24"/>
          <w:szCs w:val="24"/>
          <w:bdr w:val="none" w:sz="0" w:space="0" w:color="auto" w:frame="1"/>
        </w:rPr>
        <w:t>Students may be invited for an interview with a tutor from the course they have applied for.</w:t>
      </w:r>
      <w:r w:rsidR="005F786E">
        <w:rPr>
          <w:rFonts w:ascii="Arial" w:hAnsi="Arial" w:cs="Arial"/>
          <w:color w:val="000000"/>
          <w:sz w:val="24"/>
          <w:szCs w:val="24"/>
          <w:bdr w:val="none" w:sz="0" w:space="0" w:color="auto" w:frame="1"/>
        </w:rPr>
        <w:t xml:space="preserve"> </w:t>
      </w:r>
      <w:r w:rsidRPr="00FE4DC0">
        <w:rPr>
          <w:rFonts w:ascii="Arial" w:hAnsi="Arial" w:cs="Arial"/>
          <w:color w:val="000000"/>
          <w:sz w:val="24"/>
          <w:szCs w:val="24"/>
          <w:bdr w:val="none" w:sz="0" w:space="0" w:color="auto" w:frame="1"/>
        </w:rPr>
        <w:t xml:space="preserve"> After February half-term students will receive instructions on how to book their interview. </w:t>
      </w:r>
      <w:r w:rsidR="005F786E">
        <w:rPr>
          <w:rFonts w:ascii="Arial" w:hAnsi="Arial" w:cs="Arial"/>
          <w:color w:val="000000"/>
          <w:sz w:val="24"/>
          <w:szCs w:val="24"/>
          <w:bdr w:val="none" w:sz="0" w:space="0" w:color="auto" w:frame="1"/>
        </w:rPr>
        <w:t xml:space="preserve"> </w:t>
      </w:r>
      <w:r w:rsidRPr="00FE4DC0">
        <w:rPr>
          <w:rFonts w:ascii="Arial" w:hAnsi="Arial" w:cs="Arial"/>
          <w:color w:val="000000"/>
          <w:sz w:val="24"/>
          <w:szCs w:val="24"/>
          <w:bdr w:val="none" w:sz="0" w:space="0" w:color="auto" w:frame="1"/>
        </w:rPr>
        <w:t>Some students may be 'fast-tracked' through the internal progression process, and they will receive confirmation of this after the break.  For all students it is essential they continue to work hard, attend all lessons and complete all work, as their progression to the next level of study will depend on successful completion of the current year.</w:t>
      </w:r>
      <w:r w:rsidRPr="00FE4DC0">
        <w:rPr>
          <w:rFonts w:ascii="Arial" w:hAnsi="Arial" w:cs="Arial"/>
          <w:color w:val="201F1E"/>
          <w:sz w:val="24"/>
          <w:szCs w:val="24"/>
        </w:rPr>
        <w:t> </w:t>
      </w:r>
    </w:p>
    <w:p w:rsidR="005E5197" w:rsidRPr="005E5197" w:rsidRDefault="005E5197" w:rsidP="005E5197">
      <w:pPr>
        <w:pStyle w:val="xmsonormal"/>
        <w:shd w:val="clear" w:color="auto" w:fill="FFFFFF"/>
        <w:jc w:val="both"/>
        <w:textAlignment w:val="center"/>
        <w:rPr>
          <w:rFonts w:ascii="Arial" w:hAnsi="Arial" w:cs="Arial"/>
          <w:color w:val="000000"/>
          <w:sz w:val="20"/>
          <w:szCs w:val="24"/>
          <w:bdr w:val="none" w:sz="0" w:space="0" w:color="auto" w:frame="1"/>
        </w:rPr>
      </w:pPr>
    </w:p>
    <w:p w:rsidR="00FE4DC0" w:rsidRDefault="00FE4DC0" w:rsidP="005E5197">
      <w:pPr>
        <w:pStyle w:val="xmsonormal"/>
        <w:shd w:val="clear" w:color="auto" w:fill="FFFFFF"/>
        <w:jc w:val="both"/>
        <w:textAlignment w:val="center"/>
        <w:rPr>
          <w:rFonts w:ascii="Arial" w:hAnsi="Arial" w:cs="Arial"/>
          <w:color w:val="201F1E"/>
          <w:sz w:val="24"/>
          <w:szCs w:val="24"/>
        </w:rPr>
      </w:pPr>
      <w:r w:rsidRPr="00FE4DC0">
        <w:rPr>
          <w:rFonts w:ascii="Arial" w:hAnsi="Arial" w:cs="Arial"/>
          <w:b/>
          <w:bCs/>
          <w:color w:val="000000"/>
          <w:sz w:val="24"/>
          <w:szCs w:val="24"/>
          <w:bdr w:val="none" w:sz="0" w:space="0" w:color="auto" w:frame="1"/>
        </w:rPr>
        <w:t>Moodle</w:t>
      </w:r>
      <w:r w:rsidRPr="00FE4DC0">
        <w:rPr>
          <w:rFonts w:ascii="Arial" w:hAnsi="Arial" w:cs="Arial"/>
          <w:color w:val="201F1E"/>
          <w:sz w:val="24"/>
          <w:szCs w:val="24"/>
        </w:rPr>
        <w:t> </w:t>
      </w:r>
    </w:p>
    <w:p w:rsidR="00FE4DC0" w:rsidRPr="00FE4DC0" w:rsidRDefault="00FE4DC0" w:rsidP="005E5197">
      <w:pPr>
        <w:pStyle w:val="xmsonormal"/>
        <w:shd w:val="clear" w:color="auto" w:fill="FFFFFF"/>
        <w:jc w:val="both"/>
        <w:textAlignment w:val="center"/>
        <w:rPr>
          <w:rFonts w:ascii="Arial" w:hAnsi="Arial" w:cs="Arial"/>
          <w:color w:val="201F1E"/>
          <w:sz w:val="24"/>
          <w:szCs w:val="24"/>
        </w:rPr>
      </w:pPr>
      <w:r w:rsidRPr="00FE4DC0">
        <w:rPr>
          <w:rFonts w:ascii="Arial" w:hAnsi="Arial" w:cs="Arial"/>
          <w:color w:val="000000"/>
          <w:sz w:val="24"/>
          <w:szCs w:val="24"/>
          <w:bdr w:val="none" w:sz="0" w:space="0" w:color="auto" w:frame="1"/>
        </w:rPr>
        <w:t xml:space="preserve">On Thursday 18th February Moodle is undergoing a major upgrade and will be unavailable from 8am – 5pm that day. </w:t>
      </w:r>
      <w:r w:rsidR="005F786E">
        <w:rPr>
          <w:rFonts w:ascii="Arial" w:hAnsi="Arial" w:cs="Arial"/>
          <w:color w:val="000000"/>
          <w:sz w:val="24"/>
          <w:szCs w:val="24"/>
          <w:bdr w:val="none" w:sz="0" w:space="0" w:color="auto" w:frame="1"/>
        </w:rPr>
        <w:t xml:space="preserve"> </w:t>
      </w:r>
      <w:r w:rsidRPr="00FE4DC0">
        <w:rPr>
          <w:rFonts w:ascii="Arial" w:hAnsi="Arial" w:cs="Arial"/>
          <w:color w:val="000000"/>
          <w:sz w:val="24"/>
          <w:szCs w:val="24"/>
          <w:bdr w:val="none" w:sz="0" w:space="0" w:color="auto" w:frame="1"/>
        </w:rPr>
        <w:t xml:space="preserve">We are asking students to ensure any work deadlines around this time are met and to speak with tutor if they are worried about deadlines for assignments being affected by this outage. </w:t>
      </w:r>
      <w:r w:rsidR="005F786E">
        <w:rPr>
          <w:rFonts w:ascii="Arial" w:hAnsi="Arial" w:cs="Arial"/>
          <w:color w:val="000000"/>
          <w:sz w:val="24"/>
          <w:szCs w:val="24"/>
          <w:bdr w:val="none" w:sz="0" w:space="0" w:color="auto" w:frame="1"/>
        </w:rPr>
        <w:t xml:space="preserve"> </w:t>
      </w:r>
      <w:r w:rsidRPr="00FE4DC0">
        <w:rPr>
          <w:rFonts w:ascii="Arial" w:hAnsi="Arial" w:cs="Arial"/>
          <w:color w:val="000000"/>
          <w:sz w:val="24"/>
          <w:szCs w:val="24"/>
          <w:bdr w:val="none" w:sz="0" w:space="0" w:color="auto" w:frame="1"/>
        </w:rPr>
        <w:t xml:space="preserve">At 5pm students will discover a 'New Look' MOODLE, but don't worry, all the same great features and their courses will all be there and to help a brief 'Tour' will begin on students first login to help you navigate the 'New Look'. </w:t>
      </w:r>
      <w:r w:rsidR="005F786E">
        <w:rPr>
          <w:rFonts w:ascii="Arial" w:hAnsi="Arial" w:cs="Arial"/>
          <w:color w:val="000000"/>
          <w:sz w:val="24"/>
          <w:szCs w:val="24"/>
          <w:bdr w:val="none" w:sz="0" w:space="0" w:color="auto" w:frame="1"/>
        </w:rPr>
        <w:t xml:space="preserve"> </w:t>
      </w:r>
      <w:r w:rsidRPr="00FE4DC0">
        <w:rPr>
          <w:rFonts w:ascii="Arial" w:hAnsi="Arial" w:cs="Arial"/>
          <w:color w:val="000000"/>
          <w:sz w:val="24"/>
          <w:szCs w:val="24"/>
          <w:bdr w:val="none" w:sz="0" w:space="0" w:color="auto" w:frame="1"/>
        </w:rPr>
        <w:t>We thank you in anticipation of your patience during this essential upgrade.</w:t>
      </w:r>
      <w:r w:rsidRPr="00FE4DC0">
        <w:rPr>
          <w:rFonts w:ascii="Arial" w:hAnsi="Arial" w:cs="Arial"/>
          <w:color w:val="201F1E"/>
          <w:sz w:val="24"/>
          <w:szCs w:val="24"/>
        </w:rPr>
        <w:t> </w:t>
      </w:r>
    </w:p>
    <w:p w:rsidR="00FE4DC0" w:rsidRPr="005E5197" w:rsidRDefault="00FE4DC0" w:rsidP="005E5197">
      <w:pPr>
        <w:pStyle w:val="xmsonormal"/>
        <w:shd w:val="clear" w:color="auto" w:fill="FFFFFF"/>
        <w:ind w:left="180"/>
        <w:jc w:val="both"/>
        <w:textAlignment w:val="center"/>
        <w:rPr>
          <w:rFonts w:ascii="Arial" w:hAnsi="Arial" w:cs="Arial"/>
          <w:color w:val="201F1E"/>
          <w:sz w:val="20"/>
          <w:szCs w:val="24"/>
        </w:rPr>
      </w:pPr>
    </w:p>
    <w:p w:rsidR="00FE4DC0" w:rsidRDefault="00FE4DC0" w:rsidP="005E5197">
      <w:pPr>
        <w:pStyle w:val="xmsonormal"/>
        <w:shd w:val="clear" w:color="auto" w:fill="FFFFFF"/>
        <w:jc w:val="both"/>
        <w:textAlignment w:val="center"/>
        <w:rPr>
          <w:rFonts w:ascii="Arial" w:hAnsi="Arial" w:cs="Arial"/>
          <w:color w:val="201F1E"/>
          <w:sz w:val="24"/>
          <w:szCs w:val="24"/>
        </w:rPr>
      </w:pPr>
      <w:r w:rsidRPr="00FE4DC0">
        <w:rPr>
          <w:rFonts w:ascii="Arial" w:hAnsi="Arial" w:cs="Arial"/>
          <w:b/>
          <w:bCs/>
          <w:color w:val="201F1E"/>
          <w:sz w:val="24"/>
          <w:szCs w:val="24"/>
        </w:rPr>
        <w:t>Safer internet day</w:t>
      </w:r>
      <w:r w:rsidRPr="00FE4DC0">
        <w:rPr>
          <w:rFonts w:ascii="Arial" w:hAnsi="Arial" w:cs="Arial"/>
          <w:color w:val="201F1E"/>
          <w:sz w:val="24"/>
          <w:szCs w:val="24"/>
        </w:rPr>
        <w:t> </w:t>
      </w:r>
    </w:p>
    <w:p w:rsidR="00FE4DC0" w:rsidRPr="00FE4DC0" w:rsidRDefault="00FE4DC0" w:rsidP="005E5197">
      <w:pPr>
        <w:pStyle w:val="xmsonormal"/>
        <w:shd w:val="clear" w:color="auto" w:fill="FFFFFF"/>
        <w:jc w:val="both"/>
        <w:textAlignment w:val="center"/>
        <w:rPr>
          <w:rFonts w:ascii="Arial" w:hAnsi="Arial" w:cs="Arial"/>
          <w:color w:val="201F1E"/>
          <w:sz w:val="24"/>
          <w:szCs w:val="24"/>
        </w:rPr>
      </w:pPr>
      <w:r w:rsidRPr="00FE4DC0">
        <w:rPr>
          <w:rFonts w:ascii="Arial" w:hAnsi="Arial" w:cs="Arial"/>
          <w:color w:val="201F1E"/>
          <w:sz w:val="24"/>
          <w:szCs w:val="24"/>
        </w:rPr>
        <w:t xml:space="preserve">Safer Internet Day 2021 will be celebrated in the UK on Tuesday 09 February, focusing on the theme of: </w:t>
      </w:r>
      <w:r w:rsidR="005F786E">
        <w:rPr>
          <w:rFonts w:ascii="Arial" w:hAnsi="Arial" w:cs="Arial"/>
          <w:color w:val="201F1E"/>
          <w:sz w:val="24"/>
          <w:szCs w:val="24"/>
        </w:rPr>
        <w:t xml:space="preserve"> </w:t>
      </w:r>
      <w:r w:rsidRPr="00FE4DC0">
        <w:rPr>
          <w:rFonts w:ascii="Arial" w:hAnsi="Arial" w:cs="Arial"/>
          <w:color w:val="201F1E"/>
          <w:sz w:val="24"/>
          <w:szCs w:val="24"/>
        </w:rPr>
        <w:t>An internet we trust: exploring reliability in the online world.</w:t>
      </w:r>
      <w:r w:rsidR="005F786E">
        <w:rPr>
          <w:rFonts w:ascii="Arial" w:hAnsi="Arial" w:cs="Arial"/>
          <w:color w:val="201F1E"/>
          <w:sz w:val="24"/>
          <w:szCs w:val="24"/>
        </w:rPr>
        <w:t xml:space="preserve"> </w:t>
      </w:r>
      <w:r w:rsidRPr="00FE4DC0">
        <w:rPr>
          <w:rFonts w:ascii="Arial" w:hAnsi="Arial" w:cs="Arial"/>
          <w:color w:val="201F1E"/>
          <w:sz w:val="24"/>
          <w:szCs w:val="24"/>
        </w:rPr>
        <w:t xml:space="preserve"> The aim of Safer Internet Day is to inspire a national conversation about using technology responsibly, respectfully, critically and creatively. </w:t>
      </w:r>
      <w:r w:rsidR="005F786E">
        <w:rPr>
          <w:rFonts w:ascii="Arial" w:hAnsi="Arial" w:cs="Arial"/>
          <w:color w:val="201F1E"/>
          <w:sz w:val="24"/>
          <w:szCs w:val="24"/>
        </w:rPr>
        <w:t xml:space="preserve"> </w:t>
      </w:r>
      <w:r w:rsidRPr="00FE4DC0">
        <w:rPr>
          <w:rFonts w:ascii="Arial" w:hAnsi="Arial" w:cs="Arial"/>
          <w:color w:val="201F1E"/>
          <w:sz w:val="24"/>
          <w:szCs w:val="24"/>
        </w:rPr>
        <w:t>This year, we celebrate the amazing range of information and opportunities online, and its potential to inform, connect and inspire us, whilst also looking at how young people can separate fact from fiction. </w:t>
      </w:r>
    </w:p>
    <w:p w:rsidR="00FE4DC0" w:rsidRPr="005E5197" w:rsidRDefault="00FE4DC0" w:rsidP="005E5197">
      <w:pPr>
        <w:pStyle w:val="xmsonormal"/>
        <w:shd w:val="clear" w:color="auto" w:fill="FFFFFF"/>
        <w:jc w:val="both"/>
        <w:textAlignment w:val="center"/>
        <w:rPr>
          <w:rFonts w:ascii="Arial" w:hAnsi="Arial" w:cs="Arial"/>
          <w:color w:val="201F1E"/>
          <w:szCs w:val="24"/>
        </w:rPr>
      </w:pPr>
    </w:p>
    <w:p w:rsidR="005F786E" w:rsidRDefault="00FE4DC0" w:rsidP="005E5197">
      <w:pPr>
        <w:pStyle w:val="xmsonormal"/>
        <w:shd w:val="clear" w:color="auto" w:fill="FFFFFF"/>
        <w:jc w:val="both"/>
        <w:textAlignment w:val="center"/>
        <w:rPr>
          <w:rFonts w:ascii="Arial" w:hAnsi="Arial" w:cs="Arial"/>
          <w:color w:val="201F1E"/>
          <w:sz w:val="24"/>
          <w:szCs w:val="24"/>
        </w:rPr>
      </w:pPr>
      <w:r w:rsidRPr="00FE4DC0">
        <w:rPr>
          <w:rFonts w:ascii="Arial" w:hAnsi="Arial" w:cs="Arial"/>
          <w:color w:val="201F1E"/>
          <w:sz w:val="24"/>
          <w:szCs w:val="24"/>
        </w:rPr>
        <w:t xml:space="preserve">For further information click on this link: </w:t>
      </w:r>
      <w:hyperlink r:id="rId4" w:history="1">
        <w:r w:rsidRPr="00FE4DC0">
          <w:rPr>
            <w:rStyle w:val="Hyperlink"/>
            <w:rFonts w:ascii="Arial" w:hAnsi="Arial" w:cs="Arial"/>
            <w:sz w:val="24"/>
            <w:szCs w:val="24"/>
          </w:rPr>
          <w:t>https://www.saferinternet.org.uk/safer-internet-day/2021</w:t>
        </w:r>
      </w:hyperlink>
      <w:r w:rsidRPr="00FE4DC0">
        <w:rPr>
          <w:rFonts w:ascii="Arial" w:hAnsi="Arial" w:cs="Arial"/>
          <w:color w:val="201F1E"/>
          <w:sz w:val="24"/>
          <w:szCs w:val="24"/>
        </w:rPr>
        <w:t> </w:t>
      </w:r>
    </w:p>
    <w:p w:rsidR="005F786E" w:rsidRPr="005F786E" w:rsidRDefault="005F786E" w:rsidP="005E5197">
      <w:pPr>
        <w:pStyle w:val="xmsonormal"/>
        <w:shd w:val="clear" w:color="auto" w:fill="FFFFFF"/>
        <w:jc w:val="both"/>
        <w:textAlignment w:val="center"/>
        <w:rPr>
          <w:rFonts w:ascii="Arial" w:hAnsi="Arial" w:cs="Arial"/>
          <w:color w:val="000000"/>
          <w:sz w:val="20"/>
          <w:szCs w:val="24"/>
        </w:rPr>
      </w:pPr>
    </w:p>
    <w:p w:rsidR="00FE4DC0" w:rsidRPr="00FE4DC0" w:rsidRDefault="00FE4DC0" w:rsidP="005E5197">
      <w:pPr>
        <w:pStyle w:val="xmsonormal"/>
        <w:shd w:val="clear" w:color="auto" w:fill="FFFFFF"/>
        <w:jc w:val="both"/>
        <w:textAlignment w:val="center"/>
        <w:rPr>
          <w:rFonts w:ascii="Arial" w:hAnsi="Arial" w:cs="Arial"/>
          <w:color w:val="201F1E"/>
          <w:sz w:val="24"/>
          <w:szCs w:val="24"/>
        </w:rPr>
      </w:pPr>
      <w:r w:rsidRPr="00FE4DC0">
        <w:rPr>
          <w:rFonts w:ascii="Arial" w:hAnsi="Arial" w:cs="Arial"/>
          <w:color w:val="000000"/>
          <w:sz w:val="24"/>
          <w:szCs w:val="24"/>
        </w:rPr>
        <w:t>Kind regards</w:t>
      </w:r>
    </w:p>
    <w:p w:rsidR="00FE4DC0" w:rsidRPr="00FE4DC0" w:rsidRDefault="00FE4DC0" w:rsidP="005F786E">
      <w:pPr>
        <w:pStyle w:val="xxxxxxxxxxxxxxxxxxmsonormal"/>
        <w:shd w:val="clear" w:color="auto" w:fill="FFFFFF"/>
        <w:jc w:val="both"/>
        <w:rPr>
          <w:rFonts w:ascii="Arial" w:hAnsi="Arial" w:cs="Arial"/>
          <w:color w:val="201F1E"/>
          <w:sz w:val="24"/>
          <w:szCs w:val="24"/>
        </w:rPr>
      </w:pPr>
      <w:r w:rsidRPr="00FE4DC0">
        <w:rPr>
          <w:rFonts w:ascii="Arial" w:hAnsi="Arial" w:cs="Arial"/>
          <w:noProof/>
          <w:color w:val="4472C4"/>
          <w:sz w:val="24"/>
          <w:szCs w:val="24"/>
        </w:rPr>
        <w:drawing>
          <wp:inline distT="0" distB="0" distL="0" distR="0">
            <wp:extent cx="1123950" cy="333375"/>
            <wp:effectExtent l="0" t="0" r="0" b="9525"/>
            <wp:docPr id="1" name="Picture 1" descr="cid:1ed350bd-7822-49f6-ba7c-d01b071ebb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ed350bd-7822-49f6-ba7c-d01b071ebb1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23950" cy="333375"/>
                    </a:xfrm>
                    <a:prstGeom prst="rect">
                      <a:avLst/>
                    </a:prstGeom>
                    <a:noFill/>
                    <a:ln>
                      <a:noFill/>
                    </a:ln>
                  </pic:spPr>
                </pic:pic>
              </a:graphicData>
            </a:graphic>
          </wp:inline>
        </w:drawing>
      </w:r>
    </w:p>
    <w:p w:rsidR="005F786E" w:rsidRPr="005F786E" w:rsidRDefault="005F786E" w:rsidP="005F786E">
      <w:pPr>
        <w:pStyle w:val="xxmsonormal"/>
        <w:shd w:val="clear" w:color="auto" w:fill="FFFFFF"/>
        <w:spacing w:line="264" w:lineRule="atLeast"/>
        <w:rPr>
          <w:color w:val="201F1E"/>
          <w:sz w:val="20"/>
        </w:rPr>
      </w:pPr>
      <w:r w:rsidRPr="005F786E">
        <w:rPr>
          <w:rFonts w:ascii="Arial" w:hAnsi="Arial" w:cs="Arial"/>
          <w:b/>
          <w:bCs/>
          <w:color w:val="0C0C0C"/>
          <w:sz w:val="28"/>
          <w:szCs w:val="32"/>
        </w:rPr>
        <w:t>Fionnuala Swann </w:t>
      </w:r>
    </w:p>
    <w:p w:rsidR="005F786E" w:rsidRPr="005F786E" w:rsidRDefault="005F786E" w:rsidP="005F786E">
      <w:pPr>
        <w:pStyle w:val="xxmsonormal"/>
        <w:shd w:val="clear" w:color="auto" w:fill="FFFFFF"/>
        <w:spacing w:line="264" w:lineRule="atLeast"/>
        <w:rPr>
          <w:color w:val="201F1E"/>
          <w:sz w:val="20"/>
        </w:rPr>
      </w:pPr>
      <w:r w:rsidRPr="005F786E">
        <w:rPr>
          <w:rFonts w:ascii="Arial" w:hAnsi="Arial" w:cs="Arial"/>
          <w:color w:val="000000"/>
          <w:sz w:val="24"/>
          <w:szCs w:val="28"/>
        </w:rPr>
        <w:t>Assistant Principal Academic Curriculum and Centre Principal for Nelson</w:t>
      </w:r>
    </w:p>
    <w:p w:rsidR="005F786E" w:rsidRPr="005F786E" w:rsidRDefault="005F786E" w:rsidP="005F786E">
      <w:pPr>
        <w:pStyle w:val="xxmsonormal"/>
        <w:shd w:val="clear" w:color="auto" w:fill="FFFFFF"/>
        <w:spacing w:line="330" w:lineRule="atLeast"/>
        <w:rPr>
          <w:color w:val="201F1E"/>
          <w:sz w:val="20"/>
        </w:rPr>
      </w:pPr>
      <w:r w:rsidRPr="005F786E">
        <w:rPr>
          <w:rFonts w:ascii="Arial" w:hAnsi="Arial" w:cs="Arial"/>
          <w:b/>
          <w:bCs/>
          <w:color w:val="0C0C0C"/>
          <w:szCs w:val="24"/>
        </w:rPr>
        <w:t>Nelson and Colne College Group</w:t>
      </w:r>
    </w:p>
    <w:p w:rsidR="005F786E" w:rsidRDefault="005F786E" w:rsidP="005F786E">
      <w:pPr>
        <w:pStyle w:val="xxmsonormal"/>
        <w:shd w:val="clear" w:color="auto" w:fill="FFFFFF"/>
        <w:spacing w:line="330" w:lineRule="atLeast"/>
        <w:rPr>
          <w:color w:val="201F1E"/>
        </w:rPr>
      </w:pPr>
      <w:r>
        <w:rPr>
          <w:noProof/>
          <w:color w:val="201F1E"/>
        </w:rPr>
        <w:drawing>
          <wp:inline distT="0" distB="0" distL="0" distR="0">
            <wp:extent cx="123825" cy="95250"/>
            <wp:effectExtent l="0" t="0" r="9525" b="0"/>
            <wp:docPr id="9" name="Picture 9" descr="cid:86dba540-b4a6-4bfc-a3a9-3d87d7b0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6dba540-b4a6-4bfc-a3a9-3d87d7b0090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Pr>
          <w:rFonts w:ascii="Arial" w:hAnsi="Arial" w:cs="Arial"/>
          <w:b/>
          <w:bCs/>
          <w:color w:val="000000"/>
          <w:sz w:val="32"/>
          <w:szCs w:val="32"/>
        </w:rPr>
        <w:t> </w:t>
      </w:r>
      <w:hyperlink r:id="rId9" w:history="1">
        <w:r>
          <w:rPr>
            <w:rStyle w:val="Hyperlink"/>
            <w:rFonts w:ascii="Arial" w:hAnsi="Arial" w:cs="Arial"/>
          </w:rPr>
          <w:t>fionnuala.swann@nelsongroup.ac.uk</w:t>
        </w:r>
      </w:hyperlink>
      <w:r>
        <w:rPr>
          <w:rFonts w:ascii="Arial" w:hAnsi="Arial" w:cs="Arial"/>
          <w:color w:val="000000"/>
        </w:rPr>
        <w:t>  </w:t>
      </w:r>
      <w:r>
        <w:rPr>
          <w:noProof/>
          <w:color w:val="201F1E"/>
        </w:rPr>
        <w:drawing>
          <wp:inline distT="0" distB="0" distL="0" distR="0">
            <wp:extent cx="95250" cy="104775"/>
            <wp:effectExtent l="0" t="0" r="0" b="9525"/>
            <wp:docPr id="8" name="Picture 8" descr="cid:c872aa7e-5c4a-4898-971c-dd669492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c872aa7e-5c4a-4898-971c-dd669492150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color w:val="201F1E"/>
        </w:rPr>
        <w:t> </w:t>
      </w:r>
      <w:r>
        <w:rPr>
          <w:rFonts w:ascii="Arial" w:hAnsi="Arial" w:cs="Arial"/>
          <w:color w:val="000000"/>
        </w:rPr>
        <w:t>01282 440 285       </w:t>
      </w:r>
      <w:r>
        <w:rPr>
          <w:rFonts w:ascii="Arial" w:hAnsi="Arial" w:cs="Arial"/>
          <w:color w:val="0C0C0C"/>
        </w:rPr>
        <w:t>     </w:t>
      </w:r>
    </w:p>
    <w:p w:rsidR="005F786E" w:rsidRDefault="005F786E" w:rsidP="005F786E">
      <w:pPr>
        <w:pStyle w:val="xxmsonormal"/>
        <w:shd w:val="clear" w:color="auto" w:fill="FFFFFF"/>
        <w:spacing w:line="330" w:lineRule="atLeast"/>
        <w:rPr>
          <w:color w:val="201F1E"/>
        </w:rPr>
      </w:pPr>
      <w:r>
        <w:rPr>
          <w:noProof/>
          <w:color w:val="201F1E"/>
        </w:rPr>
        <w:drawing>
          <wp:inline distT="0" distB="0" distL="0" distR="0">
            <wp:extent cx="3914775" cy="314325"/>
            <wp:effectExtent l="0" t="0" r="9525" b="9525"/>
            <wp:docPr id="7" name="Picture 7" descr="cid:7b569d12-ef59-4b4c-b0de-f3a52470e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7b569d12-ef59-4b4c-b0de-f3a52470ecb7"/>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914775" cy="314325"/>
                    </a:xfrm>
                    <a:prstGeom prst="rect">
                      <a:avLst/>
                    </a:prstGeom>
                    <a:noFill/>
                    <a:ln>
                      <a:noFill/>
                    </a:ln>
                  </pic:spPr>
                </pic:pic>
              </a:graphicData>
            </a:graphic>
          </wp:inline>
        </w:drawing>
      </w:r>
    </w:p>
    <w:p w:rsidR="005F786E" w:rsidRDefault="005F786E" w:rsidP="005F786E">
      <w:pPr>
        <w:pStyle w:val="xxmsonormal"/>
        <w:shd w:val="clear" w:color="auto" w:fill="FFFFFF"/>
        <w:spacing w:line="330" w:lineRule="atLeast"/>
        <w:rPr>
          <w:color w:val="201F1E"/>
        </w:rPr>
      </w:pPr>
      <w:r>
        <w:rPr>
          <w:noProof/>
          <w:color w:val="201F1E"/>
        </w:rPr>
        <w:drawing>
          <wp:inline distT="0" distB="0" distL="0" distR="0">
            <wp:extent cx="1362075" cy="600075"/>
            <wp:effectExtent l="0" t="0" r="9525" b="9525"/>
            <wp:docPr id="6" name="Picture 6" descr="cid:fff8200f-cf37-4175-ab23-aa3c0c1ce5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fff8200f-cf37-4175-ab23-aa3c0c1ce5c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362075" cy="600075"/>
                    </a:xfrm>
                    <a:prstGeom prst="rect">
                      <a:avLst/>
                    </a:prstGeom>
                    <a:noFill/>
                    <a:ln>
                      <a:noFill/>
                    </a:ln>
                  </pic:spPr>
                </pic:pic>
              </a:graphicData>
            </a:graphic>
          </wp:inline>
        </w:drawing>
      </w:r>
      <w:r>
        <w:rPr>
          <w:color w:val="201F1E"/>
        </w:rPr>
        <w:t>       </w:t>
      </w:r>
      <w:r>
        <w:rPr>
          <w:noProof/>
          <w:color w:val="201F1E"/>
        </w:rPr>
        <w:drawing>
          <wp:inline distT="0" distB="0" distL="0" distR="0">
            <wp:extent cx="3857625" cy="581025"/>
            <wp:effectExtent l="0" t="0" r="9525" b="9525"/>
            <wp:docPr id="5" name="Picture 5" descr="cid:96fbfbd7-e059-4cd1-8807-6a7cf32db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96fbfbd7-e059-4cd1-8807-6a7cf32dbb07"/>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857625" cy="581025"/>
                    </a:xfrm>
                    <a:prstGeom prst="rect">
                      <a:avLst/>
                    </a:prstGeom>
                    <a:noFill/>
                    <a:ln>
                      <a:noFill/>
                    </a:ln>
                  </pic:spPr>
                </pic:pic>
              </a:graphicData>
            </a:graphic>
          </wp:inline>
        </w:drawing>
      </w:r>
    </w:p>
    <w:p w:rsidR="00857261" w:rsidRPr="008E25E4" w:rsidRDefault="005F786E" w:rsidP="005E5197">
      <w:pPr>
        <w:pStyle w:val="xxmsonormal"/>
        <w:shd w:val="clear" w:color="auto" w:fill="FFFFFF"/>
        <w:spacing w:line="330" w:lineRule="atLeast"/>
        <w:rPr>
          <w:rFonts w:ascii="Arial" w:hAnsi="Arial" w:cs="Arial"/>
          <w:color w:val="201F1E"/>
          <w:sz w:val="24"/>
          <w:szCs w:val="24"/>
        </w:rPr>
      </w:pPr>
      <w:r>
        <w:rPr>
          <w:rFonts w:ascii="Arial" w:hAnsi="Arial" w:cs="Arial"/>
          <w:color w:val="000000"/>
        </w:rPr>
        <w:t> </w:t>
      </w:r>
      <w:r>
        <w:rPr>
          <w:noProof/>
          <w:color w:val="201F1E"/>
        </w:rPr>
        <w:drawing>
          <wp:inline distT="0" distB="0" distL="0" distR="0">
            <wp:extent cx="104775" cy="104775"/>
            <wp:effectExtent l="0" t="0" r="9525" b="9525"/>
            <wp:docPr id="4" name="Picture 4" descr="cid:65f5ce5f-0bc3-4a84-86bb-c4c6daff5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65f5ce5f-0bc3-4a84-86bb-c4c6daff5398"/>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rPr>
        <w:t> </w:t>
      </w:r>
      <w:hyperlink r:id="rId20" w:tgtFrame="_blank" w:tooltip="Original URL: http://www.nelson.ac.uk/. Click or tap if you trust this link." w:history="1">
        <w:r>
          <w:rPr>
            <w:rStyle w:val="Hyperlink"/>
            <w:rFonts w:ascii="Arial" w:hAnsi="Arial" w:cs="Arial"/>
            <w:color w:val="000000"/>
          </w:rPr>
          <w:t>www.nelson.ac.uk</w:t>
        </w:r>
      </w:hyperlink>
      <w:r>
        <w:rPr>
          <w:rFonts w:ascii="Arial" w:hAnsi="Arial" w:cs="Arial"/>
          <w:color w:val="000000"/>
          <w:u w:val="single"/>
        </w:rPr>
        <w:t>    </w:t>
      </w:r>
      <w:r>
        <w:rPr>
          <w:noProof/>
          <w:color w:val="201F1E"/>
        </w:rPr>
        <w:drawing>
          <wp:inline distT="0" distB="0" distL="0" distR="0">
            <wp:extent cx="104775" cy="104775"/>
            <wp:effectExtent l="0" t="0" r="9525" b="9525"/>
            <wp:docPr id="3" name="Picture 3" descr="cid:62df7a91-5d1e-4c19-ae8b-f8b2dd9df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62df7a91-5d1e-4c19-ae8b-f8b2dd9df740"/>
                    <pic:cNvPicPr>
                      <a:picLocks noChangeAspect="1" noChangeArrowheads="1"/>
                    </pic:cNvPicPr>
                  </pic:nvPicPr>
                  <pic:blipFill>
                    <a:blip r:embed="rId18" r:link="rId2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2" w:history="1">
        <w:r>
          <w:rPr>
            <w:rStyle w:val="Hyperlink"/>
            <w:rFonts w:ascii="Arial" w:hAnsi="Arial" w:cs="Arial"/>
          </w:rPr>
          <w:t>www.accross.ac.uk</w:t>
        </w:r>
      </w:hyperlink>
      <w:r>
        <w:rPr>
          <w:rFonts w:ascii="Arial" w:hAnsi="Arial" w:cs="Arial"/>
          <w:color w:val="000000"/>
          <w:u w:val="single"/>
        </w:rPr>
        <w:t>   </w:t>
      </w:r>
      <w:r>
        <w:rPr>
          <w:noProof/>
          <w:color w:val="201F1E"/>
        </w:rPr>
        <w:drawing>
          <wp:inline distT="0" distB="0" distL="0" distR="0">
            <wp:extent cx="104775" cy="104775"/>
            <wp:effectExtent l="0" t="0" r="9525" b="9525"/>
            <wp:docPr id="2" name="Picture 2" descr="cid:24c1d0e4-3a02-4778-81cf-764611618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24c1d0e4-3a02-4778-81cf-764611618604"/>
                    <pic:cNvPicPr>
                      <a:picLocks noChangeAspect="1" noChangeArrowheads="1"/>
                    </pic:cNvPicPr>
                  </pic:nvPicPr>
                  <pic:blipFill>
                    <a:blip r:embed="rId18" r:link="rId2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4" w:tgtFrame="_blank" w:tooltip="Original URL: http://www.nelson.ac.uk/. Click or tap if you trust this link." w:history="1">
        <w:r>
          <w:rPr>
            <w:rStyle w:val="Hyperlink"/>
            <w:rFonts w:ascii="Arial" w:hAnsi="Arial" w:cs="Arial"/>
            <w:color w:val="000000"/>
          </w:rPr>
          <w:t>www.lal.ac.uk</w:t>
        </w:r>
      </w:hyperlink>
      <w:bookmarkStart w:id="0" w:name="_GoBack"/>
      <w:bookmarkEnd w:id="0"/>
    </w:p>
    <w:sectPr w:rsidR="00857261" w:rsidRPr="008E25E4" w:rsidSect="005E5197">
      <w:pgSz w:w="11906" w:h="16838"/>
      <w:pgMar w:top="1191"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C0"/>
    <w:rsid w:val="005E5197"/>
    <w:rsid w:val="005F786E"/>
    <w:rsid w:val="00857261"/>
    <w:rsid w:val="008E25E4"/>
    <w:rsid w:val="00FE4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6A64"/>
  <w15:chartTrackingRefBased/>
  <w15:docId w15:val="{912A8F21-4227-47B8-9187-50B5F41C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4DC0"/>
    <w:rPr>
      <w:color w:val="0000FF"/>
      <w:u w:val="single"/>
    </w:rPr>
  </w:style>
  <w:style w:type="paragraph" w:styleId="NormalWeb">
    <w:name w:val="Normal (Web)"/>
    <w:basedOn w:val="Normal"/>
    <w:uiPriority w:val="99"/>
    <w:unhideWhenUsed/>
    <w:rsid w:val="00FE4DC0"/>
    <w:pPr>
      <w:spacing w:before="100" w:beforeAutospacing="1" w:after="100" w:afterAutospacing="1" w:line="240" w:lineRule="auto"/>
    </w:pPr>
    <w:rPr>
      <w:rFonts w:ascii="Calibri" w:hAnsi="Calibri" w:cs="Calibri"/>
      <w:lang w:eastAsia="en-GB"/>
    </w:rPr>
  </w:style>
  <w:style w:type="paragraph" w:customStyle="1" w:styleId="xmsonormal">
    <w:name w:val="xmsonormal"/>
    <w:basedOn w:val="Normal"/>
    <w:uiPriority w:val="99"/>
    <w:semiHidden/>
    <w:rsid w:val="00FE4DC0"/>
    <w:pPr>
      <w:spacing w:after="0" w:line="240" w:lineRule="auto"/>
    </w:pPr>
    <w:rPr>
      <w:rFonts w:ascii="Calibri" w:hAnsi="Calibri" w:cs="Calibri"/>
      <w:lang w:eastAsia="en-GB"/>
    </w:rPr>
  </w:style>
  <w:style w:type="paragraph" w:customStyle="1" w:styleId="xxxxxxxxxxxxxxxxxxmsonormal">
    <w:name w:val="x_x_x_x_x_x_x_x_x_x_x_x_x_x_x_x_x_x_msonormal"/>
    <w:basedOn w:val="Normal"/>
    <w:uiPriority w:val="99"/>
    <w:semiHidden/>
    <w:rsid w:val="00FE4DC0"/>
    <w:pPr>
      <w:spacing w:after="0" w:line="240" w:lineRule="auto"/>
    </w:pPr>
    <w:rPr>
      <w:rFonts w:ascii="Calibri" w:hAnsi="Calibri" w:cs="Calibri"/>
      <w:lang w:eastAsia="en-GB"/>
    </w:rPr>
  </w:style>
  <w:style w:type="paragraph" w:customStyle="1" w:styleId="xxmsonormal">
    <w:name w:val="x_x_msonormal"/>
    <w:basedOn w:val="Normal"/>
    <w:rsid w:val="005F786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623948">
      <w:bodyDiv w:val="1"/>
      <w:marLeft w:val="0"/>
      <w:marRight w:val="0"/>
      <w:marTop w:val="0"/>
      <w:marBottom w:val="0"/>
      <w:divBdr>
        <w:top w:val="none" w:sz="0" w:space="0" w:color="auto"/>
        <w:left w:val="none" w:sz="0" w:space="0" w:color="auto"/>
        <w:bottom w:val="none" w:sz="0" w:space="0" w:color="auto"/>
        <w:right w:val="none" w:sz="0" w:space="0" w:color="auto"/>
      </w:divBdr>
    </w:div>
    <w:div w:id="144068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86dba540-b4a6-4bfc-a3a9-3d87d7b00901" TargetMode="External"/><Relationship Id="rId13" Type="http://schemas.openxmlformats.org/officeDocument/2006/relationships/image" Target="cid:7b569d12-ef59-4b4c-b0de-f3a52470ecb7"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cid:62df7a91-5d1e-4c19-ae8b-f8b2dd9df740" TargetMode="Externa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cid:96fbfbd7-e059-4cd1-8807-6a7cf32dbb0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hyperlink" Target="https://gbr01.safelinks.protection.outlook.com/?url=http%3A%2F%2Fwww.nelson.ac.uk%2F&amp;data=02%7C01%7CDonna.Madden%40NelsonGroup.ac.uk%7Cb6cb6d7cfcdb4f0a735708d85bc0762e%7Cec8185ce4f05448b828746c0185766e2%7C0%7C0%7C637360229455632014&amp;sdata=pNLm3kosvRO2SVetwxUk0SVdzGZ%2BElfKOfP2lgOxQzg%3D&amp;reserved=0" TargetMode="External"/><Relationship Id="rId1" Type="http://schemas.openxmlformats.org/officeDocument/2006/relationships/styles" Target="styles.xml"/><Relationship Id="rId6" Type="http://schemas.openxmlformats.org/officeDocument/2006/relationships/image" Target="cid:1ed350bd-7822-49f6-ba7c-d01b071ebb13" TargetMode="External"/><Relationship Id="rId11" Type="http://schemas.openxmlformats.org/officeDocument/2006/relationships/image" Target="cid:c872aa7e-5c4a-4898-971c-dd6694921501" TargetMode="External"/><Relationship Id="rId24" Type="http://schemas.openxmlformats.org/officeDocument/2006/relationships/hyperlink" Target="https://gbr01.safelinks.protection.outlook.com/?url=http%3A%2F%2Fwww.nelson.ac.uk%2F&amp;data=02%7C01%7CDonna.Madden%40NelsonGroup.ac.uk%7Cb6cb6d7cfcdb4f0a735708d85bc0762e%7Cec8185ce4f05448b828746c0185766e2%7C0%7C0%7C637360229455632014&amp;sdata=pNLm3kosvRO2SVetwxUk0SVdzGZ%2BElfKOfP2lgOxQzg%3D&amp;reserved=0" TargetMode="External"/><Relationship Id="rId5" Type="http://schemas.openxmlformats.org/officeDocument/2006/relationships/image" Target="media/image1.png"/><Relationship Id="rId15" Type="http://schemas.openxmlformats.org/officeDocument/2006/relationships/image" Target="cid:fff8200f-cf37-4175-ab23-aa3c0c1ce5c2" TargetMode="External"/><Relationship Id="rId23" Type="http://schemas.openxmlformats.org/officeDocument/2006/relationships/image" Target="cid:24c1d0e4-3a02-4778-81cf-764611618604" TargetMode="External"/><Relationship Id="rId10" Type="http://schemas.openxmlformats.org/officeDocument/2006/relationships/image" Target="media/image3.png"/><Relationship Id="rId19" Type="http://schemas.openxmlformats.org/officeDocument/2006/relationships/image" Target="cid:65f5ce5f-0bc3-4a84-86bb-c4c6daff5398" TargetMode="External"/><Relationship Id="rId4" Type="http://schemas.openxmlformats.org/officeDocument/2006/relationships/hyperlink" Target="https://www.saferinternet.org.uk/safer-internet-day/2021" TargetMode="External"/><Relationship Id="rId9" Type="http://schemas.openxmlformats.org/officeDocument/2006/relationships/hyperlink" Target="mailto:fionnuala.swann@nelsongroup.ac.uk" TargetMode="External"/><Relationship Id="rId14" Type="http://schemas.openxmlformats.org/officeDocument/2006/relationships/image" Target="media/image5.png"/><Relationship Id="rId22" Type="http://schemas.openxmlformats.org/officeDocument/2006/relationships/hyperlink" Target="http://www.accros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NelsonGroup</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Kennedy</dc:creator>
  <cp:keywords/>
  <dc:description/>
  <cp:lastModifiedBy>Donna Madden</cp:lastModifiedBy>
  <cp:revision>3</cp:revision>
  <dcterms:created xsi:type="dcterms:W3CDTF">2021-05-11T08:57:00Z</dcterms:created>
  <dcterms:modified xsi:type="dcterms:W3CDTF">2021-05-11T12:12:00Z</dcterms:modified>
</cp:coreProperties>
</file>